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52" w:rsidRPr="007B0A4C" w:rsidRDefault="00A11F52" w:rsidP="00A11F52">
      <w:pPr>
        <w:spacing w:after="240"/>
        <w:jc w:val="center"/>
        <w:rPr>
          <w:b/>
          <w:bCs/>
          <w:sz w:val="44"/>
          <w:szCs w:val="48"/>
          <w:lang w:val="ru-RU"/>
        </w:rPr>
      </w:pPr>
      <w:r w:rsidRPr="007B0A4C">
        <w:rPr>
          <w:b/>
          <w:bCs/>
          <w:sz w:val="44"/>
          <w:szCs w:val="48"/>
          <w:lang w:val="ru-RU"/>
        </w:rPr>
        <w:t>УСТАВ</w:t>
      </w:r>
    </w:p>
    <w:p w:rsidR="00A11F52" w:rsidRPr="007B0A4C" w:rsidRDefault="00A11F52" w:rsidP="00A11F52">
      <w:pPr>
        <w:jc w:val="center"/>
        <w:rPr>
          <w:b/>
          <w:bCs/>
          <w:sz w:val="28"/>
          <w:szCs w:val="36"/>
          <w:lang w:val="ru-RU"/>
        </w:rPr>
      </w:pPr>
      <w:r w:rsidRPr="007B0A4C">
        <w:rPr>
          <w:b/>
          <w:bCs/>
          <w:sz w:val="28"/>
          <w:szCs w:val="36"/>
          <w:lang w:val="ru-RU"/>
        </w:rPr>
        <w:t>АКЦИОНЕРНОГО ОБЩЕСТВА</w:t>
      </w:r>
    </w:p>
    <w:p w:rsidR="00A11F52" w:rsidRDefault="00A11F52" w:rsidP="00A11F52">
      <w:pPr>
        <w:jc w:val="center"/>
        <w:rPr>
          <w:b/>
          <w:bCs/>
          <w:sz w:val="28"/>
          <w:szCs w:val="36"/>
          <w:lang w:val="ru-RU"/>
        </w:rPr>
      </w:pPr>
      <w:r w:rsidRPr="007B0A4C">
        <w:rPr>
          <w:b/>
          <w:bCs/>
          <w:sz w:val="28"/>
          <w:szCs w:val="36"/>
          <w:lang w:val="ru-RU"/>
        </w:rPr>
        <w:t>«НАВОИЙСКИЙ ГОРНО-МЕТАЛЛУРГИЧЕСКИЙ КОМБИНАТ»</w:t>
      </w:r>
    </w:p>
    <w:p w:rsidR="00703CDD" w:rsidRDefault="00703CDD">
      <w:pPr>
        <w:rPr>
          <w:lang w:val="ru-RU"/>
        </w:rPr>
      </w:pPr>
    </w:p>
    <w:p w:rsidR="00A11F52" w:rsidRPr="00F42421" w:rsidRDefault="00A11F52" w:rsidP="00A11F52">
      <w:pPr>
        <w:pStyle w:val="a8"/>
        <w:numPr>
          <w:ilvl w:val="0"/>
          <w:numId w:val="1"/>
        </w:numPr>
        <w:spacing w:before="120" w:after="120"/>
        <w:ind w:left="360"/>
        <w:contextualSpacing w:val="0"/>
        <w:jc w:val="center"/>
        <w:rPr>
          <w:b/>
          <w:bCs/>
          <w:sz w:val="24"/>
          <w:szCs w:val="24"/>
          <w:lang w:val="ru-RU"/>
        </w:rPr>
      </w:pPr>
      <w:bookmarkStart w:id="0" w:name="_Ref20837595"/>
      <w:bookmarkStart w:id="1" w:name="_Toc23249626"/>
      <w:bookmarkStart w:id="2" w:name="_Hlk36539635"/>
      <w:r w:rsidRPr="00F42421">
        <w:rPr>
          <w:b/>
          <w:bCs/>
          <w:sz w:val="24"/>
          <w:szCs w:val="24"/>
          <w:lang w:val="ru-RU"/>
        </w:rPr>
        <w:t>ОБЩИЕ ПОЛОЖЕНИЯ</w:t>
      </w:r>
      <w:bookmarkEnd w:id="0"/>
      <w:bookmarkEnd w:id="1"/>
    </w:p>
    <w:p w:rsidR="00A11F52" w:rsidRPr="00F42421" w:rsidRDefault="00A11F52" w:rsidP="00A11F52">
      <w:pPr>
        <w:pStyle w:val="a9"/>
        <w:numPr>
          <w:ilvl w:val="1"/>
          <w:numId w:val="2"/>
        </w:numPr>
        <w:tabs>
          <w:tab w:val="clear" w:pos="720"/>
          <w:tab w:val="left" w:pos="540"/>
          <w:tab w:val="num" w:pos="567"/>
          <w:tab w:val="left" w:pos="8100"/>
        </w:tabs>
        <w:spacing w:after="120"/>
        <w:ind w:left="540" w:hanging="540"/>
        <w:rPr>
          <w:szCs w:val="24"/>
        </w:rPr>
      </w:pPr>
      <w:bookmarkStart w:id="3" w:name="_Ref20837596"/>
      <w:bookmarkEnd w:id="2"/>
      <w:proofErr w:type="gramStart"/>
      <w:r w:rsidRPr="00F42421">
        <w:rPr>
          <w:szCs w:val="24"/>
        </w:rPr>
        <w:t>Акционерное общество «</w:t>
      </w:r>
      <w:proofErr w:type="spellStart"/>
      <w:r w:rsidRPr="00F42421">
        <w:rPr>
          <w:szCs w:val="24"/>
        </w:rPr>
        <w:t>Навоийский</w:t>
      </w:r>
      <w:proofErr w:type="spellEnd"/>
      <w:r w:rsidRPr="00F42421">
        <w:rPr>
          <w:szCs w:val="24"/>
        </w:rPr>
        <w:t xml:space="preserve"> ГМК» (далее «Общество») создано и осуществляет свою деятельность на основании Закона Республики Узбекистан от </w:t>
      </w:r>
      <w:r>
        <w:rPr>
          <w:szCs w:val="24"/>
        </w:rPr>
        <w:br/>
        <w:t xml:space="preserve">06 мая </w:t>
      </w:r>
      <w:r w:rsidRPr="00F42421">
        <w:rPr>
          <w:szCs w:val="24"/>
        </w:rPr>
        <w:t xml:space="preserve">2014 года «Об акционерных обществах и защите прав акционеров», постановления Президента Республики Узбекистан от </w:t>
      </w:r>
      <w:bookmarkStart w:id="4" w:name="DocXTextRef2"/>
      <w:r w:rsidRPr="00F42421">
        <w:rPr>
          <w:szCs w:val="24"/>
        </w:rPr>
        <w:t>17</w:t>
      </w:r>
      <w:r>
        <w:rPr>
          <w:szCs w:val="24"/>
        </w:rPr>
        <w:t xml:space="preserve"> января </w:t>
      </w:r>
      <w:bookmarkEnd w:id="4"/>
      <w:r w:rsidRPr="00F42421">
        <w:rPr>
          <w:szCs w:val="24"/>
        </w:rPr>
        <w:t>2019 года №ПП-4124</w:t>
      </w:r>
      <w:r w:rsidRPr="00F42421">
        <w:rPr>
          <w:szCs w:val="24"/>
        </w:rPr>
        <w:br/>
        <w:t xml:space="preserve"> «О мерах по дальнейшему совершенствованию деятельности предприятий горно-металлургической отрасли, постановления Президента Республики Узбекистан от </w:t>
      </w:r>
      <w:r>
        <w:rPr>
          <w:szCs w:val="24"/>
        </w:rPr>
        <w:br/>
      </w:r>
      <w:r w:rsidRPr="00F42421">
        <w:rPr>
          <w:szCs w:val="24"/>
        </w:rPr>
        <w:t>06</w:t>
      </w:r>
      <w:r>
        <w:rPr>
          <w:szCs w:val="24"/>
        </w:rPr>
        <w:t xml:space="preserve"> марта </w:t>
      </w:r>
      <w:r w:rsidRPr="00F42421">
        <w:rPr>
          <w:szCs w:val="24"/>
        </w:rPr>
        <w:t>2020 года №ПП-4629 «О мерах по</w:t>
      </w:r>
      <w:proofErr w:type="gramEnd"/>
      <w:r w:rsidRPr="00F42421">
        <w:rPr>
          <w:szCs w:val="24"/>
        </w:rPr>
        <w:t xml:space="preserve"> реформированию Государственного предприятия </w:t>
      </w:r>
      <w:proofErr w:type="spellStart"/>
      <w:r w:rsidRPr="00F42421">
        <w:rPr>
          <w:szCs w:val="24"/>
        </w:rPr>
        <w:t>Навоийский</w:t>
      </w:r>
      <w:proofErr w:type="spellEnd"/>
      <w:r w:rsidRPr="00F42421">
        <w:rPr>
          <w:szCs w:val="24"/>
        </w:rPr>
        <w:t xml:space="preserve"> горно-металлургический комбинат», постановления Кабинета Министров Республики Узбекистан от 30</w:t>
      </w:r>
      <w:r>
        <w:rPr>
          <w:szCs w:val="24"/>
        </w:rPr>
        <w:t xml:space="preserve"> марта </w:t>
      </w:r>
      <w:r w:rsidRPr="00F42421">
        <w:rPr>
          <w:szCs w:val="24"/>
        </w:rPr>
        <w:t xml:space="preserve">2021 года №170 </w:t>
      </w:r>
      <w:r w:rsidRPr="00F42421">
        <w:rPr>
          <w:szCs w:val="24"/>
        </w:rPr>
        <w:br/>
        <w:t>«Об организации деятельности Государственного предприятия «</w:t>
      </w:r>
      <w:proofErr w:type="spellStart"/>
      <w:r w:rsidRPr="00F42421">
        <w:rPr>
          <w:szCs w:val="24"/>
        </w:rPr>
        <w:t>Навоийуран</w:t>
      </w:r>
      <w:proofErr w:type="spellEnd"/>
      <w:r w:rsidRPr="00F42421">
        <w:rPr>
          <w:szCs w:val="24"/>
        </w:rPr>
        <w:t>», Акционерного общества «</w:t>
      </w:r>
      <w:proofErr w:type="spellStart"/>
      <w:r w:rsidRPr="00F42421">
        <w:rPr>
          <w:szCs w:val="24"/>
        </w:rPr>
        <w:t>Навоийский</w:t>
      </w:r>
      <w:proofErr w:type="spellEnd"/>
      <w:r w:rsidRPr="00F42421">
        <w:rPr>
          <w:szCs w:val="24"/>
        </w:rPr>
        <w:t xml:space="preserve"> горно-металлургический комбинат» и Государственного учреждения «Фонд </w:t>
      </w:r>
      <w:proofErr w:type="spellStart"/>
      <w:r w:rsidRPr="00F42421">
        <w:rPr>
          <w:szCs w:val="24"/>
        </w:rPr>
        <w:t>Навоийского</w:t>
      </w:r>
      <w:proofErr w:type="spellEnd"/>
      <w:r w:rsidRPr="00F42421">
        <w:rPr>
          <w:szCs w:val="24"/>
        </w:rPr>
        <w:t xml:space="preserve"> горно-металлургического комбината», иных нормативно-правовых актов Республики Узбекистан (далее «Законодательство») и настоящего устава (далее «Устав»).</w:t>
      </w:r>
    </w:p>
    <w:p w:rsidR="00A11F52" w:rsidRPr="00F42421" w:rsidRDefault="00A11F52" w:rsidP="00A11F52">
      <w:pPr>
        <w:pStyle w:val="a9"/>
        <w:numPr>
          <w:ilvl w:val="1"/>
          <w:numId w:val="2"/>
        </w:numPr>
        <w:tabs>
          <w:tab w:val="clear" w:pos="720"/>
          <w:tab w:val="left" w:pos="540"/>
          <w:tab w:val="num" w:pos="567"/>
          <w:tab w:val="left" w:pos="8100"/>
        </w:tabs>
        <w:spacing w:after="120"/>
        <w:ind w:left="540" w:hanging="540"/>
        <w:rPr>
          <w:szCs w:val="24"/>
        </w:rPr>
      </w:pPr>
      <w:r w:rsidRPr="00F42421">
        <w:rPr>
          <w:szCs w:val="24"/>
        </w:rPr>
        <w:t xml:space="preserve">Правовой статус Общества, права и обязанности его акционеров определяются Гражданским кодексом Республики Узбекистан, Законом Республики Узбекистан от </w:t>
      </w:r>
      <w:r>
        <w:rPr>
          <w:szCs w:val="24"/>
        </w:rPr>
        <w:br/>
      </w:r>
      <w:r w:rsidRPr="00F42421">
        <w:rPr>
          <w:szCs w:val="24"/>
        </w:rPr>
        <w:t>06</w:t>
      </w:r>
      <w:r>
        <w:rPr>
          <w:szCs w:val="24"/>
        </w:rPr>
        <w:t xml:space="preserve"> мая </w:t>
      </w:r>
      <w:r w:rsidRPr="00F42421">
        <w:rPr>
          <w:szCs w:val="24"/>
        </w:rPr>
        <w:t>2014 года «Об акционерных обществах и защите прав акционеров» и Уставом.</w:t>
      </w:r>
      <w:bookmarkEnd w:id="3"/>
    </w:p>
    <w:p w:rsidR="00A11F52" w:rsidRPr="00F42421" w:rsidRDefault="00A11F52" w:rsidP="00A11F52">
      <w:pPr>
        <w:pStyle w:val="a8"/>
        <w:numPr>
          <w:ilvl w:val="0"/>
          <w:numId w:val="1"/>
        </w:numPr>
        <w:spacing w:before="240"/>
        <w:ind w:left="360"/>
        <w:contextualSpacing w:val="0"/>
        <w:jc w:val="center"/>
        <w:rPr>
          <w:b/>
          <w:bCs/>
          <w:sz w:val="24"/>
          <w:szCs w:val="24"/>
          <w:lang w:val="ru-RU"/>
        </w:rPr>
      </w:pPr>
      <w:bookmarkStart w:id="5" w:name="_Toc23249627"/>
      <w:bookmarkStart w:id="6" w:name="_Toc22646001"/>
      <w:bookmarkStart w:id="7" w:name="_Hlk36539647"/>
      <w:r w:rsidRPr="00F42421">
        <w:rPr>
          <w:b/>
          <w:bCs/>
          <w:sz w:val="24"/>
          <w:szCs w:val="24"/>
          <w:lang w:val="ru-RU"/>
        </w:rPr>
        <w:t>ФИРМЕННОЕ НАИМЕНОВАНИЕ ОБЩЕСТВА,</w:t>
      </w:r>
      <w:bookmarkStart w:id="8" w:name="_Toc23249628"/>
      <w:bookmarkEnd w:id="5"/>
    </w:p>
    <w:p w:rsidR="00A11F52" w:rsidRPr="00F42421" w:rsidRDefault="00A11F52" w:rsidP="00A11F52">
      <w:pPr>
        <w:spacing w:after="120"/>
        <w:ind w:left="360" w:hanging="360"/>
        <w:jc w:val="center"/>
        <w:rPr>
          <w:b/>
          <w:bCs/>
          <w:sz w:val="24"/>
          <w:szCs w:val="24"/>
          <w:lang w:val="ru-RU"/>
        </w:rPr>
      </w:pPr>
      <w:r w:rsidRPr="00F42421">
        <w:rPr>
          <w:b/>
          <w:bCs/>
          <w:sz w:val="24"/>
          <w:szCs w:val="24"/>
          <w:lang w:val="ru-RU"/>
        </w:rPr>
        <w:t>ЕГО МЕСТОНАХОЖДЕНИЕ И АДРЕС ЭЛЕКТРОННОЙ ПОЧТЫ</w:t>
      </w:r>
      <w:bookmarkEnd w:id="6"/>
      <w:bookmarkEnd w:id="8"/>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9" w:name="_Toc21578049"/>
      <w:bookmarkStart w:id="10" w:name="_Toc21595501"/>
      <w:bookmarkStart w:id="11" w:name="_Ref20837598"/>
      <w:bookmarkEnd w:id="7"/>
      <w:bookmarkEnd w:id="9"/>
      <w:bookmarkEnd w:id="10"/>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Полное фирменное наименование Общества:</w:t>
      </w:r>
    </w:p>
    <w:bookmarkEnd w:id="11"/>
    <w:p w:rsidR="00A11F52" w:rsidRPr="00F42421" w:rsidRDefault="00A11F52" w:rsidP="00A11F52">
      <w:pPr>
        <w:numPr>
          <w:ilvl w:val="0"/>
          <w:numId w:val="5"/>
        </w:numPr>
        <w:tabs>
          <w:tab w:val="left" w:pos="540"/>
          <w:tab w:val="left" w:pos="8100"/>
        </w:tabs>
        <w:spacing w:after="80"/>
        <w:ind w:left="532" w:hanging="446"/>
        <w:jc w:val="both"/>
        <w:rPr>
          <w:sz w:val="24"/>
          <w:szCs w:val="24"/>
          <w:u w:val="single"/>
          <w:lang w:val="ru-RU"/>
        </w:rPr>
      </w:pPr>
      <w:r w:rsidRPr="00F42421">
        <w:rPr>
          <w:sz w:val="24"/>
          <w:szCs w:val="24"/>
          <w:lang w:val="ru-RU"/>
        </w:rPr>
        <w:t xml:space="preserve">на государственном языке (на латинице): </w:t>
      </w:r>
      <w:r w:rsidRPr="00F42421">
        <w:rPr>
          <w:b/>
          <w:bCs/>
          <w:sz w:val="24"/>
          <w:szCs w:val="24"/>
          <w:lang w:val="ru-RU"/>
        </w:rPr>
        <w:t>«</w:t>
      </w:r>
      <w:proofErr w:type="spellStart"/>
      <w:r w:rsidRPr="00F42421">
        <w:rPr>
          <w:b/>
          <w:bCs/>
          <w:sz w:val="24"/>
          <w:szCs w:val="24"/>
        </w:rPr>
        <w:t>Navoiy</w:t>
      </w:r>
      <w:proofErr w:type="spellEnd"/>
      <w:r w:rsidRPr="00F42421">
        <w:rPr>
          <w:b/>
          <w:bCs/>
          <w:sz w:val="24"/>
          <w:szCs w:val="24"/>
          <w:lang w:val="ru-RU"/>
        </w:rPr>
        <w:t xml:space="preserve"> </w:t>
      </w:r>
      <w:proofErr w:type="spellStart"/>
      <w:r w:rsidRPr="00F42421">
        <w:rPr>
          <w:b/>
          <w:bCs/>
          <w:sz w:val="24"/>
          <w:szCs w:val="24"/>
        </w:rPr>
        <w:t>kon</w:t>
      </w:r>
      <w:proofErr w:type="spellEnd"/>
      <w:r w:rsidRPr="00F42421">
        <w:rPr>
          <w:b/>
          <w:bCs/>
          <w:sz w:val="24"/>
          <w:szCs w:val="24"/>
          <w:lang w:val="ru-RU"/>
        </w:rPr>
        <w:t>-</w:t>
      </w:r>
      <w:proofErr w:type="spellStart"/>
      <w:r w:rsidRPr="00F42421">
        <w:rPr>
          <w:b/>
          <w:bCs/>
          <w:sz w:val="24"/>
          <w:szCs w:val="24"/>
        </w:rPr>
        <w:t>metallurgiya</w:t>
      </w:r>
      <w:proofErr w:type="spellEnd"/>
      <w:r w:rsidRPr="00F42421">
        <w:rPr>
          <w:b/>
          <w:bCs/>
          <w:sz w:val="24"/>
          <w:szCs w:val="24"/>
          <w:lang w:val="ru-RU"/>
        </w:rPr>
        <w:t xml:space="preserve"> </w:t>
      </w:r>
      <w:proofErr w:type="spellStart"/>
      <w:r w:rsidRPr="00F42421">
        <w:rPr>
          <w:b/>
          <w:bCs/>
          <w:sz w:val="24"/>
          <w:szCs w:val="24"/>
        </w:rPr>
        <w:t>kombinati</w:t>
      </w:r>
      <w:proofErr w:type="spellEnd"/>
      <w:r w:rsidRPr="00F42421">
        <w:rPr>
          <w:b/>
          <w:bCs/>
          <w:sz w:val="24"/>
          <w:szCs w:val="24"/>
          <w:lang w:val="ru-RU"/>
        </w:rPr>
        <w:t xml:space="preserve">» </w:t>
      </w:r>
      <w:proofErr w:type="spellStart"/>
      <w:r w:rsidRPr="00F42421">
        <w:rPr>
          <w:b/>
          <w:bCs/>
          <w:sz w:val="24"/>
          <w:szCs w:val="24"/>
        </w:rPr>
        <w:t>aksiyadorlik</w:t>
      </w:r>
      <w:proofErr w:type="spellEnd"/>
      <w:r w:rsidRPr="00F42421">
        <w:rPr>
          <w:b/>
          <w:bCs/>
          <w:sz w:val="24"/>
          <w:szCs w:val="24"/>
          <w:lang w:val="ru-RU"/>
        </w:rPr>
        <w:t xml:space="preserve"> </w:t>
      </w:r>
      <w:proofErr w:type="spellStart"/>
      <w:r w:rsidRPr="00F42421">
        <w:rPr>
          <w:b/>
          <w:bCs/>
          <w:sz w:val="24"/>
          <w:szCs w:val="24"/>
        </w:rPr>
        <w:t>jamiyati</w:t>
      </w:r>
      <w:proofErr w:type="spellEnd"/>
      <w:r w:rsidRPr="00F42421">
        <w:rPr>
          <w:sz w:val="24"/>
          <w:szCs w:val="24"/>
          <w:lang w:val="ru-RU"/>
        </w:rPr>
        <w:t>;</w:t>
      </w:r>
    </w:p>
    <w:p w:rsidR="00A11F52" w:rsidRPr="00F42421" w:rsidRDefault="00A11F52" w:rsidP="00A11F52">
      <w:pPr>
        <w:numPr>
          <w:ilvl w:val="0"/>
          <w:numId w:val="5"/>
        </w:numPr>
        <w:tabs>
          <w:tab w:val="left" w:pos="540"/>
          <w:tab w:val="left" w:pos="8100"/>
        </w:tabs>
        <w:spacing w:after="80"/>
        <w:ind w:left="532" w:hanging="446"/>
        <w:jc w:val="both"/>
        <w:rPr>
          <w:sz w:val="24"/>
          <w:szCs w:val="24"/>
          <w:u w:val="single"/>
          <w:lang w:val="ru-RU"/>
        </w:rPr>
      </w:pPr>
      <w:r w:rsidRPr="00F42421">
        <w:rPr>
          <w:sz w:val="24"/>
          <w:szCs w:val="24"/>
          <w:lang w:val="ru-RU"/>
        </w:rPr>
        <w:t xml:space="preserve">на государственном языке (на кириллице): </w:t>
      </w:r>
      <w:r w:rsidRPr="00F42421">
        <w:rPr>
          <w:b/>
          <w:bCs/>
          <w:sz w:val="24"/>
          <w:szCs w:val="24"/>
          <w:lang w:val="ru-RU"/>
        </w:rPr>
        <w:t>«</w:t>
      </w:r>
      <w:proofErr w:type="spellStart"/>
      <w:r w:rsidRPr="00F42421">
        <w:rPr>
          <w:b/>
          <w:bCs/>
          <w:sz w:val="24"/>
          <w:szCs w:val="24"/>
          <w:lang w:val="ru-RU"/>
        </w:rPr>
        <w:t>Навоий</w:t>
      </w:r>
      <w:proofErr w:type="spellEnd"/>
      <w:r w:rsidRPr="00F42421">
        <w:rPr>
          <w:b/>
          <w:bCs/>
          <w:sz w:val="24"/>
          <w:szCs w:val="24"/>
          <w:lang w:val="ru-RU"/>
        </w:rPr>
        <w:t xml:space="preserve"> кон-металлургия </w:t>
      </w:r>
      <w:proofErr w:type="spellStart"/>
      <w:r w:rsidRPr="00F42421">
        <w:rPr>
          <w:b/>
          <w:bCs/>
          <w:sz w:val="24"/>
          <w:szCs w:val="24"/>
          <w:lang w:val="ru-RU"/>
        </w:rPr>
        <w:t>комбинати</w:t>
      </w:r>
      <w:proofErr w:type="spellEnd"/>
      <w:r w:rsidRPr="00F42421">
        <w:rPr>
          <w:b/>
          <w:bCs/>
          <w:sz w:val="24"/>
          <w:szCs w:val="24"/>
          <w:lang w:val="ru-RU"/>
        </w:rPr>
        <w:t xml:space="preserve">» </w:t>
      </w:r>
      <w:proofErr w:type="spellStart"/>
      <w:r w:rsidRPr="00F42421">
        <w:rPr>
          <w:b/>
          <w:bCs/>
          <w:sz w:val="24"/>
          <w:szCs w:val="24"/>
          <w:lang w:val="ru-RU"/>
        </w:rPr>
        <w:t>акциядорлик</w:t>
      </w:r>
      <w:proofErr w:type="spellEnd"/>
      <w:r w:rsidRPr="00F42421">
        <w:rPr>
          <w:b/>
          <w:bCs/>
          <w:sz w:val="24"/>
          <w:szCs w:val="24"/>
          <w:lang w:val="ru-RU"/>
        </w:rPr>
        <w:t xml:space="preserve"> </w:t>
      </w:r>
      <w:proofErr w:type="spellStart"/>
      <w:r w:rsidRPr="00F42421">
        <w:rPr>
          <w:b/>
          <w:bCs/>
          <w:sz w:val="24"/>
          <w:szCs w:val="24"/>
          <w:lang w:val="ru-RU"/>
        </w:rPr>
        <w:t>жамияти</w:t>
      </w:r>
      <w:proofErr w:type="spellEnd"/>
      <w:r w:rsidRPr="00F42421">
        <w:rPr>
          <w:sz w:val="24"/>
          <w:szCs w:val="24"/>
          <w:lang w:val="ru-RU"/>
        </w:rPr>
        <w:t>;</w:t>
      </w:r>
    </w:p>
    <w:p w:rsidR="00A11F52" w:rsidRPr="00F42421" w:rsidRDefault="00A11F52" w:rsidP="00A11F52">
      <w:pPr>
        <w:numPr>
          <w:ilvl w:val="0"/>
          <w:numId w:val="5"/>
        </w:numPr>
        <w:tabs>
          <w:tab w:val="left" w:pos="540"/>
          <w:tab w:val="left" w:pos="8100"/>
        </w:tabs>
        <w:spacing w:after="80"/>
        <w:ind w:left="532" w:hanging="446"/>
        <w:jc w:val="both"/>
        <w:rPr>
          <w:sz w:val="24"/>
          <w:szCs w:val="24"/>
          <w:u w:val="single"/>
          <w:lang w:val="ru-RU"/>
        </w:rPr>
      </w:pPr>
      <w:r w:rsidRPr="00F42421">
        <w:rPr>
          <w:sz w:val="24"/>
          <w:szCs w:val="24"/>
          <w:lang w:val="ru-RU"/>
        </w:rPr>
        <w:t xml:space="preserve">на русском языке: </w:t>
      </w:r>
      <w:r w:rsidRPr="00F42421">
        <w:rPr>
          <w:b/>
          <w:bCs/>
          <w:sz w:val="24"/>
          <w:szCs w:val="24"/>
          <w:lang w:val="ru-RU"/>
        </w:rPr>
        <w:t>акционерное общество «</w:t>
      </w:r>
      <w:proofErr w:type="spellStart"/>
      <w:r w:rsidRPr="00F42421">
        <w:rPr>
          <w:b/>
          <w:bCs/>
          <w:sz w:val="24"/>
          <w:szCs w:val="24"/>
          <w:lang w:val="ru-RU"/>
        </w:rPr>
        <w:t>Навоийский</w:t>
      </w:r>
      <w:proofErr w:type="spellEnd"/>
      <w:r w:rsidRPr="00F42421">
        <w:rPr>
          <w:b/>
          <w:bCs/>
          <w:sz w:val="24"/>
          <w:szCs w:val="24"/>
          <w:lang w:val="ru-RU"/>
        </w:rPr>
        <w:t xml:space="preserve"> </w:t>
      </w:r>
      <w:r w:rsidRPr="00F42421">
        <w:rPr>
          <w:b/>
          <w:sz w:val="24"/>
          <w:szCs w:val="24"/>
          <w:lang w:val="ru-RU"/>
        </w:rPr>
        <w:t>горно-металлургический комбинат</w:t>
      </w:r>
      <w:r w:rsidRPr="00F42421">
        <w:rPr>
          <w:b/>
          <w:bCs/>
          <w:sz w:val="24"/>
          <w:szCs w:val="24"/>
          <w:lang w:val="ru-RU"/>
        </w:rPr>
        <w:t>»</w:t>
      </w:r>
      <w:r w:rsidRPr="00F42421">
        <w:rPr>
          <w:sz w:val="24"/>
          <w:szCs w:val="24"/>
          <w:lang w:val="ru-RU"/>
        </w:rPr>
        <w:t>;</w:t>
      </w:r>
    </w:p>
    <w:p w:rsidR="00A11F52" w:rsidRPr="00F42421" w:rsidRDefault="00A11F52" w:rsidP="00A11F52">
      <w:pPr>
        <w:numPr>
          <w:ilvl w:val="0"/>
          <w:numId w:val="5"/>
        </w:numPr>
        <w:tabs>
          <w:tab w:val="left" w:pos="540"/>
          <w:tab w:val="left" w:pos="8100"/>
        </w:tabs>
        <w:spacing w:after="80"/>
        <w:ind w:left="532" w:hanging="446"/>
        <w:jc w:val="both"/>
        <w:rPr>
          <w:sz w:val="24"/>
          <w:szCs w:val="24"/>
          <w:u w:val="single"/>
        </w:rPr>
      </w:pPr>
      <w:proofErr w:type="spellStart"/>
      <w:proofErr w:type="gramStart"/>
      <w:r w:rsidRPr="00F42421">
        <w:rPr>
          <w:sz w:val="24"/>
          <w:szCs w:val="24"/>
        </w:rPr>
        <w:t>на</w:t>
      </w:r>
      <w:proofErr w:type="spellEnd"/>
      <w:proofErr w:type="gramEnd"/>
      <w:r w:rsidRPr="00F42421">
        <w:rPr>
          <w:sz w:val="24"/>
          <w:szCs w:val="24"/>
        </w:rPr>
        <w:t xml:space="preserve"> </w:t>
      </w:r>
      <w:proofErr w:type="spellStart"/>
      <w:r w:rsidRPr="00F42421">
        <w:rPr>
          <w:sz w:val="24"/>
          <w:szCs w:val="24"/>
        </w:rPr>
        <w:t>английском</w:t>
      </w:r>
      <w:proofErr w:type="spellEnd"/>
      <w:r w:rsidRPr="00F42421">
        <w:rPr>
          <w:sz w:val="24"/>
          <w:szCs w:val="24"/>
        </w:rPr>
        <w:t xml:space="preserve"> </w:t>
      </w:r>
      <w:proofErr w:type="spellStart"/>
      <w:r w:rsidRPr="00F42421">
        <w:rPr>
          <w:sz w:val="24"/>
          <w:szCs w:val="24"/>
        </w:rPr>
        <w:t>языке</w:t>
      </w:r>
      <w:proofErr w:type="spellEnd"/>
      <w:r w:rsidRPr="00F42421">
        <w:rPr>
          <w:sz w:val="24"/>
          <w:szCs w:val="24"/>
        </w:rPr>
        <w:t xml:space="preserve">: </w:t>
      </w:r>
      <w:r w:rsidRPr="00F42421">
        <w:rPr>
          <w:b/>
          <w:bCs/>
          <w:sz w:val="24"/>
          <w:szCs w:val="24"/>
        </w:rPr>
        <w:t>«</w:t>
      </w:r>
      <w:proofErr w:type="spellStart"/>
      <w:r w:rsidRPr="00F42421">
        <w:rPr>
          <w:b/>
          <w:bCs/>
          <w:sz w:val="24"/>
          <w:szCs w:val="24"/>
        </w:rPr>
        <w:t>Navoi</w:t>
      </w:r>
      <w:proofErr w:type="spellEnd"/>
      <w:r w:rsidRPr="00F42421">
        <w:rPr>
          <w:b/>
          <w:bCs/>
          <w:sz w:val="24"/>
          <w:szCs w:val="24"/>
        </w:rPr>
        <w:t xml:space="preserve"> Mining and Metallurgical Company» joint-stock company</w:t>
      </w:r>
      <w:r w:rsidRPr="00F42421">
        <w:rPr>
          <w:sz w:val="24"/>
          <w:szCs w:val="24"/>
        </w:rPr>
        <w:t>.</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Сокращенное фирменное наименование Общества:</w:t>
      </w:r>
    </w:p>
    <w:p w:rsidR="00A11F52" w:rsidRPr="00F42421" w:rsidRDefault="00A11F52" w:rsidP="00A11F52">
      <w:pPr>
        <w:numPr>
          <w:ilvl w:val="0"/>
          <w:numId w:val="8"/>
        </w:numPr>
        <w:tabs>
          <w:tab w:val="left" w:pos="540"/>
          <w:tab w:val="left" w:pos="8100"/>
        </w:tabs>
        <w:spacing w:after="80"/>
        <w:ind w:hanging="1197"/>
        <w:jc w:val="both"/>
        <w:rPr>
          <w:sz w:val="24"/>
          <w:szCs w:val="24"/>
          <w:lang w:val="ru-RU"/>
        </w:rPr>
      </w:pPr>
      <w:r w:rsidRPr="00F42421">
        <w:rPr>
          <w:sz w:val="24"/>
          <w:szCs w:val="24"/>
          <w:lang w:val="ru-RU"/>
        </w:rPr>
        <w:t xml:space="preserve">на государственном языке (на латинице): </w:t>
      </w:r>
      <w:r w:rsidRPr="00F42421">
        <w:rPr>
          <w:b/>
          <w:bCs/>
          <w:sz w:val="24"/>
          <w:szCs w:val="24"/>
          <w:lang w:val="ru-RU"/>
        </w:rPr>
        <w:t>«NKMK» AJ</w:t>
      </w:r>
      <w:r w:rsidRPr="00F42421">
        <w:rPr>
          <w:sz w:val="24"/>
          <w:szCs w:val="24"/>
          <w:lang w:val="ru-RU"/>
        </w:rPr>
        <w:t>;</w:t>
      </w:r>
    </w:p>
    <w:p w:rsidR="00A11F52" w:rsidRPr="00F42421" w:rsidRDefault="00A11F52" w:rsidP="00A11F52">
      <w:pPr>
        <w:numPr>
          <w:ilvl w:val="0"/>
          <w:numId w:val="8"/>
        </w:numPr>
        <w:tabs>
          <w:tab w:val="left" w:pos="540"/>
          <w:tab w:val="left" w:pos="8100"/>
        </w:tabs>
        <w:spacing w:after="80"/>
        <w:ind w:hanging="1197"/>
        <w:jc w:val="both"/>
        <w:rPr>
          <w:sz w:val="24"/>
          <w:szCs w:val="24"/>
          <w:lang w:val="ru-RU"/>
        </w:rPr>
      </w:pPr>
      <w:r w:rsidRPr="00F42421">
        <w:rPr>
          <w:sz w:val="24"/>
          <w:szCs w:val="24"/>
          <w:lang w:val="ru-RU"/>
        </w:rPr>
        <w:t xml:space="preserve">на государственном языке (на кириллице): </w:t>
      </w:r>
      <w:r w:rsidRPr="00F42421">
        <w:rPr>
          <w:b/>
          <w:bCs/>
          <w:sz w:val="24"/>
          <w:szCs w:val="24"/>
          <w:lang w:val="ru-RU"/>
        </w:rPr>
        <w:t xml:space="preserve">«НКМК» </w:t>
      </w:r>
      <w:proofErr w:type="gramStart"/>
      <w:r w:rsidRPr="00F42421">
        <w:rPr>
          <w:b/>
          <w:bCs/>
          <w:sz w:val="24"/>
          <w:szCs w:val="24"/>
          <w:lang w:val="ru-RU"/>
        </w:rPr>
        <w:t>АЖ</w:t>
      </w:r>
      <w:proofErr w:type="gramEnd"/>
      <w:r w:rsidRPr="00F42421">
        <w:rPr>
          <w:sz w:val="24"/>
          <w:szCs w:val="24"/>
          <w:lang w:val="ru-RU"/>
        </w:rPr>
        <w:t>;</w:t>
      </w:r>
    </w:p>
    <w:p w:rsidR="00A11F52" w:rsidRPr="00F42421" w:rsidRDefault="00A11F52" w:rsidP="00A11F52">
      <w:pPr>
        <w:numPr>
          <w:ilvl w:val="0"/>
          <w:numId w:val="8"/>
        </w:numPr>
        <w:tabs>
          <w:tab w:val="left" w:pos="540"/>
          <w:tab w:val="left" w:pos="8100"/>
        </w:tabs>
        <w:spacing w:after="80"/>
        <w:ind w:left="532" w:hanging="446"/>
        <w:jc w:val="both"/>
        <w:rPr>
          <w:sz w:val="24"/>
          <w:szCs w:val="24"/>
          <w:lang w:val="ru-RU"/>
        </w:rPr>
      </w:pPr>
      <w:r w:rsidRPr="00F42421">
        <w:rPr>
          <w:sz w:val="24"/>
          <w:szCs w:val="24"/>
          <w:lang w:val="ru-RU"/>
        </w:rPr>
        <w:t xml:space="preserve">на русском языке: </w:t>
      </w:r>
      <w:r w:rsidRPr="00F42421">
        <w:rPr>
          <w:b/>
          <w:bCs/>
          <w:sz w:val="24"/>
          <w:szCs w:val="24"/>
          <w:lang w:val="ru-RU"/>
        </w:rPr>
        <w:t>АО «НГМК»</w:t>
      </w:r>
      <w:r w:rsidRPr="00F42421">
        <w:rPr>
          <w:sz w:val="24"/>
          <w:szCs w:val="24"/>
          <w:lang w:val="ru-RU"/>
        </w:rPr>
        <w:t>;</w:t>
      </w:r>
    </w:p>
    <w:p w:rsidR="00A11F52" w:rsidRPr="00F42421" w:rsidRDefault="00A11F52" w:rsidP="00A11F52">
      <w:pPr>
        <w:numPr>
          <w:ilvl w:val="0"/>
          <w:numId w:val="8"/>
        </w:numPr>
        <w:tabs>
          <w:tab w:val="left" w:pos="540"/>
          <w:tab w:val="left" w:pos="8100"/>
        </w:tabs>
        <w:spacing w:after="80"/>
        <w:ind w:left="532" w:hanging="446"/>
        <w:jc w:val="both"/>
        <w:rPr>
          <w:sz w:val="24"/>
          <w:szCs w:val="24"/>
          <w:lang w:val="ru-RU"/>
        </w:rPr>
      </w:pPr>
      <w:r w:rsidRPr="00F42421">
        <w:rPr>
          <w:sz w:val="24"/>
          <w:szCs w:val="24"/>
          <w:lang w:val="ru-RU"/>
        </w:rPr>
        <w:t xml:space="preserve">на английском языке: </w:t>
      </w:r>
      <w:r w:rsidRPr="00F42421">
        <w:rPr>
          <w:b/>
          <w:bCs/>
          <w:sz w:val="24"/>
          <w:szCs w:val="24"/>
          <w:lang w:val="ru-RU"/>
        </w:rPr>
        <w:t>«N</w:t>
      </w:r>
      <w:r w:rsidRPr="00F42421">
        <w:rPr>
          <w:b/>
          <w:bCs/>
          <w:sz w:val="24"/>
          <w:szCs w:val="24"/>
        </w:rPr>
        <w:t>MMC</w:t>
      </w:r>
      <w:r w:rsidRPr="00F42421">
        <w:rPr>
          <w:b/>
          <w:bCs/>
          <w:sz w:val="24"/>
          <w:szCs w:val="24"/>
          <w:lang w:val="ru-RU"/>
        </w:rPr>
        <w:t>» JSC</w:t>
      </w:r>
      <w:r w:rsidRPr="00F42421">
        <w:rPr>
          <w:sz w:val="24"/>
          <w:szCs w:val="24"/>
          <w:lang w:val="ru-RU"/>
        </w:rPr>
        <w:t>.</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12" w:name="_Ref20837600"/>
      <w:r w:rsidRPr="00F42421">
        <w:rPr>
          <w:szCs w:val="24"/>
        </w:rPr>
        <w:t xml:space="preserve">Местонахождение и почтовый адрес Общества: </w:t>
      </w:r>
      <w:r w:rsidRPr="007478E3">
        <w:rPr>
          <w:bCs/>
          <w:szCs w:val="24"/>
        </w:rPr>
        <w:t xml:space="preserve">210100, Республика Узбекистан, </w:t>
      </w:r>
      <w:proofErr w:type="spellStart"/>
      <w:r w:rsidRPr="007478E3">
        <w:rPr>
          <w:bCs/>
          <w:szCs w:val="24"/>
        </w:rPr>
        <w:t>Навоийская</w:t>
      </w:r>
      <w:proofErr w:type="spellEnd"/>
      <w:r w:rsidRPr="007478E3">
        <w:rPr>
          <w:bCs/>
          <w:szCs w:val="24"/>
        </w:rPr>
        <w:t xml:space="preserve"> область, город Навои, улица Навои, дом 27</w:t>
      </w:r>
      <w:r w:rsidRPr="007478E3">
        <w:rPr>
          <w:szCs w:val="24"/>
        </w:rPr>
        <w:t>.</w:t>
      </w:r>
      <w:bookmarkEnd w:id="12"/>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13" w:name="_Ref20837602"/>
      <w:r w:rsidRPr="00F42421">
        <w:rPr>
          <w:szCs w:val="24"/>
        </w:rPr>
        <w:t xml:space="preserve">Адрес электронный почты Общества: </w:t>
      </w:r>
      <w:proofErr w:type="spellStart"/>
      <w:r w:rsidRPr="007478E3">
        <w:rPr>
          <w:bCs/>
          <w:szCs w:val="24"/>
        </w:rPr>
        <w:t>info@n</w:t>
      </w:r>
      <w:proofErr w:type="spellEnd"/>
      <w:r w:rsidRPr="007478E3">
        <w:rPr>
          <w:bCs/>
          <w:szCs w:val="24"/>
          <w:lang w:val="en-US"/>
        </w:rPr>
        <w:t>g</w:t>
      </w:r>
      <w:proofErr w:type="spellStart"/>
      <w:r w:rsidRPr="007478E3">
        <w:rPr>
          <w:bCs/>
          <w:szCs w:val="24"/>
        </w:rPr>
        <w:t>mk.uz</w:t>
      </w:r>
      <w:proofErr w:type="spellEnd"/>
      <w:r w:rsidRPr="007478E3">
        <w:rPr>
          <w:szCs w:val="24"/>
        </w:rPr>
        <w:t>.</w:t>
      </w:r>
    </w:p>
    <w:p w:rsidR="00A11F52" w:rsidRPr="00A11F52" w:rsidRDefault="00A11F52" w:rsidP="00A11F52">
      <w:pPr>
        <w:pStyle w:val="a9"/>
        <w:numPr>
          <w:ilvl w:val="1"/>
          <w:numId w:val="2"/>
        </w:numPr>
        <w:tabs>
          <w:tab w:val="clear" w:pos="720"/>
          <w:tab w:val="left" w:pos="540"/>
          <w:tab w:val="num" w:pos="1178"/>
          <w:tab w:val="left" w:pos="8100"/>
        </w:tabs>
        <w:spacing w:after="120"/>
        <w:ind w:left="540" w:hanging="540"/>
        <w:rPr>
          <w:szCs w:val="24"/>
        </w:rPr>
      </w:pPr>
      <w:proofErr w:type="gramStart"/>
      <w:r w:rsidRPr="00F42421">
        <w:rPr>
          <w:szCs w:val="24"/>
        </w:rPr>
        <w:t>Официальный</w:t>
      </w:r>
      <w:proofErr w:type="gramEnd"/>
      <w:r w:rsidRPr="00F42421">
        <w:rPr>
          <w:szCs w:val="24"/>
        </w:rPr>
        <w:t xml:space="preserve"> корпоративный </w:t>
      </w:r>
      <w:proofErr w:type="spellStart"/>
      <w:r w:rsidRPr="00F42421">
        <w:rPr>
          <w:szCs w:val="24"/>
        </w:rPr>
        <w:t>веб-сайт</w:t>
      </w:r>
      <w:proofErr w:type="spellEnd"/>
      <w:r w:rsidRPr="00F42421">
        <w:rPr>
          <w:szCs w:val="24"/>
        </w:rPr>
        <w:t xml:space="preserve"> Общества: </w:t>
      </w:r>
      <w:proofErr w:type="spellStart"/>
      <w:r w:rsidRPr="007478E3">
        <w:rPr>
          <w:bCs/>
          <w:szCs w:val="24"/>
        </w:rPr>
        <w:t>www.n</w:t>
      </w:r>
      <w:proofErr w:type="spellEnd"/>
      <w:r w:rsidRPr="007478E3">
        <w:rPr>
          <w:bCs/>
          <w:szCs w:val="24"/>
          <w:lang w:val="en-US"/>
        </w:rPr>
        <w:t>g</w:t>
      </w:r>
      <w:proofErr w:type="spellStart"/>
      <w:r w:rsidRPr="007478E3">
        <w:rPr>
          <w:bCs/>
          <w:szCs w:val="24"/>
        </w:rPr>
        <w:t>mk.uz</w:t>
      </w:r>
      <w:bookmarkStart w:id="14" w:name="_Ref20837601"/>
      <w:bookmarkEnd w:id="13"/>
      <w:proofErr w:type="spellEnd"/>
      <w:r w:rsidRPr="007478E3">
        <w:rPr>
          <w:szCs w:val="24"/>
        </w:rPr>
        <w:t>.</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15" w:name="_Ref20837603"/>
      <w:bookmarkStart w:id="16" w:name="_Toc22646002"/>
      <w:bookmarkStart w:id="17" w:name="_Toc23249629"/>
      <w:bookmarkStart w:id="18" w:name="_Hlk36539653"/>
      <w:bookmarkEnd w:id="14"/>
      <w:r w:rsidRPr="00F42421">
        <w:rPr>
          <w:b/>
          <w:bCs/>
          <w:sz w:val="24"/>
          <w:szCs w:val="24"/>
          <w:lang w:val="ru-RU"/>
        </w:rPr>
        <w:lastRenderedPageBreak/>
        <w:t>ПРАВОВОЙ СТАТУС ОБЩЕСТВА</w:t>
      </w:r>
      <w:bookmarkEnd w:id="15"/>
      <w:bookmarkEnd w:id="16"/>
      <w:bookmarkEnd w:id="17"/>
    </w:p>
    <w:p w:rsidR="00A11F52" w:rsidRPr="00F42421" w:rsidRDefault="00A11F52" w:rsidP="00A11F52">
      <w:pPr>
        <w:pStyle w:val="a8"/>
        <w:numPr>
          <w:ilvl w:val="0"/>
          <w:numId w:val="9"/>
        </w:numPr>
        <w:jc w:val="both"/>
        <w:rPr>
          <w:vanish/>
          <w:sz w:val="24"/>
          <w:szCs w:val="24"/>
          <w:lang w:val="ru-RU"/>
        </w:rPr>
      </w:pPr>
      <w:bookmarkStart w:id="19" w:name="_Ref20837604"/>
      <w:bookmarkEnd w:id="18"/>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является юридическим лицом и имеет в собственности обособленное имущество, в том числе имущество, переданное ему в уставный капитал,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42421">
        <w:rPr>
          <w:szCs w:val="24"/>
        </w:rPr>
        <w:t>нести обязанности</w:t>
      </w:r>
      <w:proofErr w:type="gramEnd"/>
      <w:r w:rsidRPr="00F42421">
        <w:rPr>
          <w:szCs w:val="24"/>
        </w:rPr>
        <w:t>, быть истцом и ответчиком в суде.</w:t>
      </w:r>
      <w:bookmarkEnd w:id="19"/>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20" w:name="_cp_text_1_21"/>
      <w:bookmarkEnd w:id="20"/>
      <w:r w:rsidRPr="00F42421">
        <w:rPr>
          <w:szCs w:val="24"/>
        </w:rPr>
        <w:t xml:space="preserve">Общество приобретает статус юридического лица с момента его государственной регистрации.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создается на неограниченный срок.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открывать банковские счета на территории Республики Узбекистан и за ее пределами в соответствии с Законодательством.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иметь круглую печать, содержащую его полное фирменное наименование на государственном языке и указание его местонахождения. В печати может быть одновременно указано фирменное наименование на любом другом языке.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иметь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несет ответственность по своим обязательствам всем принадлежащим ему имуществом.</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Акционер не отвечает по обязательствам Общества и несет риск убытков, связанных с его деятельностью, в пределах стоимости принадлежащих ему акций.</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Акционер, не полностью оплативший акции, несет солидарную ответственность по обязательствам Общества в пределах неоплаченной части стоимости принадлежащих ему акций.</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не отвечает по обязательствам своего акционера.</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вправе создавать филиалы и открывать представительства в порядке, установленном Законодательством.</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может иметь дочерние и зависимые хозяйственные общества в форме акционерного общества или общества с ограниченной ответственностью.</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участвовать в создании предприятий, организаций и других коммерческих структур в порядке, предусмотренном Законодательством.  </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21" w:name="_Ref20837607"/>
      <w:bookmarkStart w:id="22" w:name="_Toc23249630"/>
      <w:bookmarkStart w:id="23" w:name="_Hlk36539659"/>
      <w:r w:rsidRPr="00F42421">
        <w:rPr>
          <w:b/>
          <w:bCs/>
          <w:sz w:val="24"/>
          <w:szCs w:val="24"/>
          <w:lang w:val="ru-RU"/>
        </w:rPr>
        <w:t>ЦЕЛЬ И ПРЕДМЕТ (ОСНОВНЫЕ НАПРАВЛЕНИЯ) ДЕЯТЕЛЬНОСТИ ОБЩЕСТВА</w:t>
      </w:r>
      <w:bookmarkEnd w:id="21"/>
      <w:bookmarkEnd w:id="22"/>
    </w:p>
    <w:bookmarkEnd w:id="23"/>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Основной целью деятельности Общества является добыча полезных ископаемых в целях получения прибыли (доходов) в интересах акционеров Общества.</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24" w:name="_Ref20837611"/>
      <w:r w:rsidRPr="00F42421">
        <w:rPr>
          <w:szCs w:val="24"/>
        </w:rPr>
        <w:t>Предметом (основными направлениями) деятельности Общества являются:</w:t>
      </w:r>
      <w:bookmarkEnd w:id="24"/>
    </w:p>
    <w:p w:rsidR="00A11F52" w:rsidRPr="00F42421" w:rsidRDefault="00A11F52" w:rsidP="00A11F52">
      <w:pPr>
        <w:pStyle w:val="4"/>
        <w:numPr>
          <w:ilvl w:val="0"/>
          <w:numId w:val="22"/>
        </w:numPr>
        <w:tabs>
          <w:tab w:val="left" w:pos="540"/>
        </w:tabs>
        <w:spacing w:before="0" w:after="120"/>
        <w:ind w:left="540" w:hanging="450"/>
        <w:jc w:val="both"/>
        <w:rPr>
          <w:rFonts w:ascii="Times New Roman" w:eastAsia="Times New Roman" w:hAnsi="Times New Roman" w:cs="Times New Roman"/>
          <w:i w:val="0"/>
          <w:iCs w:val="0"/>
          <w:color w:val="auto"/>
          <w:sz w:val="24"/>
          <w:szCs w:val="24"/>
          <w:lang w:val="ru-RU"/>
        </w:rPr>
      </w:pPr>
      <w:bookmarkStart w:id="25" w:name="1336187"/>
      <w:bookmarkStart w:id="26" w:name="_Ref20837620"/>
      <w:r w:rsidRPr="00F42421">
        <w:rPr>
          <w:rFonts w:ascii="Times New Roman" w:eastAsia="Times New Roman" w:hAnsi="Times New Roman" w:cs="Times New Roman"/>
          <w:i w:val="0"/>
          <w:iCs w:val="0"/>
          <w:color w:val="auto"/>
          <w:sz w:val="24"/>
          <w:szCs w:val="24"/>
          <w:lang w:val="ru-RU"/>
        </w:rPr>
        <w:lastRenderedPageBreak/>
        <w:t xml:space="preserve">добыча драгоценных металлов и драгоценных камней; </w:t>
      </w:r>
      <w:bookmarkEnd w:id="25"/>
    </w:p>
    <w:p w:rsidR="00A11F52" w:rsidRPr="00F42421" w:rsidRDefault="00A11F52" w:rsidP="00A11F52">
      <w:pPr>
        <w:pStyle w:val="4"/>
        <w:numPr>
          <w:ilvl w:val="0"/>
          <w:numId w:val="22"/>
        </w:numPr>
        <w:tabs>
          <w:tab w:val="left" w:pos="540"/>
        </w:tabs>
        <w:spacing w:before="0" w:after="120"/>
        <w:ind w:left="540" w:hanging="450"/>
        <w:jc w:val="both"/>
        <w:rPr>
          <w:rFonts w:ascii="Times New Roman" w:eastAsia="Times New Roman" w:hAnsi="Times New Roman" w:cs="Times New Roman"/>
          <w:i w:val="0"/>
          <w:iCs w:val="0"/>
          <w:color w:val="auto"/>
          <w:sz w:val="24"/>
          <w:szCs w:val="24"/>
          <w:lang w:val="ru-RU"/>
        </w:rPr>
      </w:pPr>
      <w:bookmarkStart w:id="27" w:name="1336188"/>
      <w:r w:rsidRPr="00F42421">
        <w:rPr>
          <w:rFonts w:ascii="Times New Roman" w:eastAsia="Times New Roman" w:hAnsi="Times New Roman" w:cs="Times New Roman"/>
          <w:i w:val="0"/>
          <w:iCs w:val="0"/>
          <w:color w:val="auto"/>
          <w:sz w:val="24"/>
          <w:szCs w:val="24"/>
          <w:lang w:val="ru-RU"/>
        </w:rPr>
        <w:t xml:space="preserve">переработка промышленных продуктов, содержащих драгоценные, редкие и редкоземельные металлы; </w:t>
      </w:r>
      <w:bookmarkEnd w:id="27"/>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28" w:name="1336191"/>
      <w:r w:rsidRPr="00F42421">
        <w:rPr>
          <w:rFonts w:eastAsia="Times New Roman"/>
          <w:sz w:val="24"/>
          <w:szCs w:val="24"/>
          <w:lang w:val="ru-RU"/>
        </w:rPr>
        <w:t>реализация аффинированного золота;</w:t>
      </w:r>
      <w:bookmarkEnd w:id="28"/>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29" w:name="1336192"/>
      <w:r w:rsidRPr="00F42421">
        <w:rPr>
          <w:rFonts w:eastAsia="Times New Roman"/>
          <w:sz w:val="24"/>
          <w:szCs w:val="24"/>
          <w:lang w:val="ru-RU"/>
        </w:rPr>
        <w:t>производство, транспортировка, хранение и реализация взрывчатых и ядовитых веществ, материалов и изделий с их применением, а также сре</w:t>
      </w:r>
      <w:proofErr w:type="gramStart"/>
      <w:r w:rsidRPr="00F42421">
        <w:rPr>
          <w:rFonts w:eastAsia="Times New Roman"/>
          <w:sz w:val="24"/>
          <w:szCs w:val="24"/>
          <w:lang w:val="ru-RU"/>
        </w:rPr>
        <w:t>дств взр</w:t>
      </w:r>
      <w:proofErr w:type="gramEnd"/>
      <w:r w:rsidRPr="00F42421">
        <w:rPr>
          <w:rFonts w:eastAsia="Times New Roman"/>
          <w:sz w:val="24"/>
          <w:szCs w:val="24"/>
          <w:lang w:val="ru-RU"/>
        </w:rPr>
        <w:t xml:space="preserve">ывания; </w:t>
      </w:r>
      <w:bookmarkEnd w:id="29"/>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0" w:name="1336193"/>
      <w:r w:rsidRPr="00F42421">
        <w:rPr>
          <w:rFonts w:eastAsia="Times New Roman"/>
          <w:sz w:val="24"/>
          <w:szCs w:val="24"/>
          <w:lang w:val="ru-RU"/>
        </w:rPr>
        <w:t>производство взрывных работ;</w:t>
      </w:r>
      <w:bookmarkEnd w:id="30"/>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1" w:name="1734572"/>
      <w:bookmarkStart w:id="32" w:name="1734573"/>
      <w:bookmarkEnd w:id="31"/>
      <w:r w:rsidRPr="00F42421">
        <w:rPr>
          <w:rFonts w:eastAsia="Times New Roman"/>
          <w:sz w:val="24"/>
          <w:szCs w:val="24"/>
          <w:lang w:val="ru-RU"/>
        </w:rPr>
        <w:t>проведение геологоразведочных работ;</w:t>
      </w:r>
      <w:bookmarkEnd w:id="32"/>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3" w:name="1336195"/>
      <w:r w:rsidRPr="00F42421">
        <w:rPr>
          <w:rFonts w:eastAsia="Times New Roman"/>
          <w:sz w:val="24"/>
          <w:szCs w:val="24"/>
          <w:lang w:val="ru-RU"/>
        </w:rPr>
        <w:t>геодезическая деятельность;</w:t>
      </w:r>
      <w:bookmarkEnd w:id="33"/>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4" w:name="1336197"/>
      <w:r w:rsidRPr="00F42421">
        <w:rPr>
          <w:rFonts w:eastAsia="Times New Roman"/>
          <w:sz w:val="24"/>
          <w:szCs w:val="24"/>
          <w:lang w:val="ru-RU"/>
        </w:rPr>
        <w:t>проектирование, строительство и эксплуатация объектов повышенного риска и потенциально опасных производств;</w:t>
      </w:r>
      <w:bookmarkEnd w:id="34"/>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5" w:name="1336199"/>
      <w:r w:rsidRPr="00F42421">
        <w:rPr>
          <w:rFonts w:eastAsia="Times New Roman"/>
          <w:sz w:val="24"/>
          <w:szCs w:val="24"/>
          <w:lang w:val="ru-RU"/>
        </w:rPr>
        <w:t>капитальное строительство;</w:t>
      </w:r>
      <w:bookmarkEnd w:id="35"/>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6" w:name="1336200"/>
      <w:r w:rsidRPr="00F42421">
        <w:rPr>
          <w:rFonts w:eastAsia="Times New Roman"/>
          <w:sz w:val="24"/>
          <w:szCs w:val="24"/>
          <w:lang w:val="ru-RU"/>
        </w:rPr>
        <w:t xml:space="preserve">проектирование, строительство и эксплуатация сетей трансляции </w:t>
      </w:r>
      <w:proofErr w:type="spellStart"/>
      <w:r w:rsidRPr="00F42421">
        <w:rPr>
          <w:rFonts w:eastAsia="Times New Roman"/>
          <w:sz w:val="24"/>
          <w:szCs w:val="24"/>
          <w:lang w:val="ru-RU"/>
        </w:rPr>
        <w:t>телерадиопередач</w:t>
      </w:r>
      <w:proofErr w:type="spellEnd"/>
      <w:r w:rsidRPr="00F42421">
        <w:rPr>
          <w:rFonts w:eastAsia="Times New Roman"/>
          <w:sz w:val="24"/>
          <w:szCs w:val="24"/>
          <w:lang w:val="ru-RU"/>
        </w:rPr>
        <w:t>;</w:t>
      </w:r>
      <w:bookmarkEnd w:id="36"/>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7" w:name="1336201"/>
      <w:r w:rsidRPr="00F42421">
        <w:rPr>
          <w:rFonts w:eastAsia="Times New Roman"/>
          <w:sz w:val="24"/>
          <w:szCs w:val="24"/>
          <w:lang w:val="ru-RU"/>
        </w:rPr>
        <w:t>проектирование, строительство, эксплуатация и оказание услуг местных, междугородных и международных сетей телекоммуникаций;</w:t>
      </w:r>
      <w:bookmarkEnd w:id="37"/>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8" w:name="1336202"/>
      <w:r w:rsidRPr="00F42421">
        <w:rPr>
          <w:rFonts w:eastAsia="Times New Roman"/>
          <w:sz w:val="24"/>
          <w:szCs w:val="24"/>
          <w:lang w:val="ru-RU"/>
        </w:rPr>
        <w:t>проектирование, строительство, эксплуатация и оказание услуг сетей подвижной радиотелефонной связи;</w:t>
      </w:r>
      <w:bookmarkEnd w:id="38"/>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39" w:name="1336203"/>
      <w:r w:rsidRPr="00F42421">
        <w:rPr>
          <w:rFonts w:eastAsia="Times New Roman"/>
          <w:sz w:val="24"/>
          <w:szCs w:val="24"/>
          <w:lang w:val="ru-RU"/>
        </w:rPr>
        <w:t>проектирование, строительство, эксплуатация и оказание услуг сетей персонального радиовызова;</w:t>
      </w:r>
      <w:bookmarkEnd w:id="39"/>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0" w:name="1336204"/>
      <w:r w:rsidRPr="00F42421">
        <w:rPr>
          <w:rFonts w:eastAsia="Times New Roman"/>
          <w:sz w:val="24"/>
          <w:szCs w:val="24"/>
          <w:lang w:val="ru-RU"/>
        </w:rPr>
        <w:t>проектирование, строительство, эксплуатация и оказание услуг сетей передачи данных;</w:t>
      </w:r>
      <w:bookmarkEnd w:id="40"/>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1" w:name="1336205"/>
      <w:r w:rsidRPr="00F42421">
        <w:rPr>
          <w:rFonts w:eastAsia="Times New Roman"/>
          <w:sz w:val="24"/>
          <w:szCs w:val="24"/>
          <w:lang w:val="ru-RU"/>
        </w:rPr>
        <w:t>проектирование, разработка, производство, ремонт и использование сре</w:t>
      </w:r>
      <w:proofErr w:type="gramStart"/>
      <w:r w:rsidRPr="00F42421">
        <w:rPr>
          <w:rFonts w:eastAsia="Times New Roman"/>
          <w:sz w:val="24"/>
          <w:szCs w:val="24"/>
          <w:lang w:val="ru-RU"/>
        </w:rPr>
        <w:t>дств кр</w:t>
      </w:r>
      <w:proofErr w:type="gramEnd"/>
      <w:r w:rsidRPr="00F42421">
        <w:rPr>
          <w:rFonts w:eastAsia="Times New Roman"/>
          <w:sz w:val="24"/>
          <w:szCs w:val="24"/>
          <w:lang w:val="ru-RU"/>
        </w:rPr>
        <w:t>иптографической защиты информации;</w:t>
      </w:r>
      <w:bookmarkEnd w:id="41"/>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2" w:name="1336206"/>
      <w:r w:rsidRPr="00F42421">
        <w:rPr>
          <w:rFonts w:eastAsia="Times New Roman"/>
          <w:sz w:val="24"/>
          <w:szCs w:val="24"/>
          <w:lang w:val="ru-RU"/>
        </w:rPr>
        <w:t>проектирование, монтаж, наладка, ремонт и техническое обслуживание сре</w:t>
      </w:r>
      <w:proofErr w:type="gramStart"/>
      <w:r w:rsidRPr="00F42421">
        <w:rPr>
          <w:rFonts w:eastAsia="Times New Roman"/>
          <w:sz w:val="24"/>
          <w:szCs w:val="24"/>
          <w:lang w:val="ru-RU"/>
        </w:rPr>
        <w:t>дств пр</w:t>
      </w:r>
      <w:proofErr w:type="gramEnd"/>
      <w:r w:rsidRPr="00F42421">
        <w:rPr>
          <w:rFonts w:eastAsia="Times New Roman"/>
          <w:sz w:val="24"/>
          <w:szCs w:val="24"/>
          <w:lang w:val="ru-RU"/>
        </w:rPr>
        <w:t>отивопожарной автоматики, охранной, пожарной и охранно-пожарной сигнализации;</w:t>
      </w:r>
      <w:bookmarkEnd w:id="42"/>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3" w:name="1336207"/>
      <w:r w:rsidRPr="00F42421">
        <w:rPr>
          <w:rFonts w:eastAsia="Times New Roman"/>
          <w:sz w:val="24"/>
          <w:szCs w:val="24"/>
          <w:lang w:val="ru-RU"/>
        </w:rPr>
        <w:t>перевозка пассажиров и грузов железнодорожным транспортом внутреннего сообщения;</w:t>
      </w:r>
      <w:bookmarkEnd w:id="43"/>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4" w:name="1336208"/>
      <w:r w:rsidRPr="00F42421">
        <w:rPr>
          <w:rFonts w:eastAsia="Times New Roman"/>
          <w:sz w:val="24"/>
          <w:szCs w:val="24"/>
          <w:lang w:val="ru-RU"/>
        </w:rPr>
        <w:t>городские, пригородные, междугородные и международные перевозки пассажиров и грузов автомобильным транспортом;</w:t>
      </w:r>
      <w:bookmarkEnd w:id="44"/>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5" w:name="1336209"/>
      <w:r w:rsidRPr="00F42421">
        <w:rPr>
          <w:rFonts w:eastAsia="Times New Roman"/>
          <w:sz w:val="24"/>
          <w:szCs w:val="24"/>
          <w:lang w:val="ru-RU"/>
        </w:rPr>
        <w:t xml:space="preserve">ввоз (вывоз), перевозка, хранение и использование </w:t>
      </w:r>
      <w:proofErr w:type="spellStart"/>
      <w:r w:rsidRPr="00F42421">
        <w:rPr>
          <w:rFonts w:eastAsia="Times New Roman"/>
          <w:sz w:val="24"/>
          <w:szCs w:val="24"/>
          <w:lang w:val="ru-RU"/>
        </w:rPr>
        <w:t>прекурсоров</w:t>
      </w:r>
      <w:proofErr w:type="spellEnd"/>
      <w:r w:rsidRPr="00F42421">
        <w:rPr>
          <w:rFonts w:eastAsia="Times New Roman"/>
          <w:sz w:val="24"/>
          <w:szCs w:val="24"/>
          <w:lang w:val="ru-RU"/>
        </w:rPr>
        <w:t xml:space="preserve"> для производственных целей;</w:t>
      </w:r>
      <w:bookmarkEnd w:id="45"/>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6" w:name="1336211"/>
      <w:r w:rsidRPr="00F42421">
        <w:rPr>
          <w:rFonts w:eastAsia="Times New Roman"/>
          <w:sz w:val="24"/>
          <w:szCs w:val="24"/>
          <w:lang w:val="ru-RU"/>
        </w:rPr>
        <w:t xml:space="preserve">станкостроение; </w:t>
      </w:r>
      <w:bookmarkEnd w:id="46"/>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bookmarkStart w:id="47" w:name="1336212"/>
      <w:r w:rsidRPr="00F42421">
        <w:rPr>
          <w:rFonts w:eastAsia="Times New Roman"/>
          <w:sz w:val="24"/>
          <w:szCs w:val="24"/>
          <w:lang w:val="ru-RU"/>
        </w:rPr>
        <w:t>производство строительных материалов;</w:t>
      </w:r>
    </w:p>
    <w:p w:rsidR="00A11F52" w:rsidRPr="00F42421" w:rsidRDefault="00A11F52" w:rsidP="00A11F52">
      <w:pPr>
        <w:pStyle w:val="a8"/>
        <w:numPr>
          <w:ilvl w:val="0"/>
          <w:numId w:val="22"/>
        </w:numPr>
        <w:tabs>
          <w:tab w:val="left" w:pos="540"/>
        </w:tabs>
        <w:spacing w:after="120"/>
        <w:ind w:left="540" w:hanging="450"/>
        <w:contextualSpacing w:val="0"/>
        <w:jc w:val="both"/>
        <w:rPr>
          <w:rFonts w:eastAsia="Times New Roman"/>
          <w:sz w:val="24"/>
          <w:szCs w:val="24"/>
          <w:lang w:val="ru-RU"/>
        </w:rPr>
      </w:pPr>
      <w:r w:rsidRPr="00F42421">
        <w:rPr>
          <w:rFonts w:eastAsia="Times New Roman"/>
          <w:sz w:val="24"/>
          <w:szCs w:val="24"/>
          <w:lang w:val="ru-RU"/>
        </w:rPr>
        <w:t>осуществление подготовки, переподготовки, повышение квалификации кадров, как за счёт средств Общества, так и за счёт средств физических и юридических лиц на договорной основе.</w:t>
      </w:r>
    </w:p>
    <w:bookmarkEnd w:id="47"/>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Виды деятельности, требующие наличия лицензии или иного документа разрешительного характера, которые необходимо получить в порядке, установленном Законодательством, осуществляются Обществом после получения соответствующих лицензий или иного документа разрешительного характера.</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48" w:name="1336214"/>
      <w:r w:rsidRPr="00F42421">
        <w:rPr>
          <w:szCs w:val="24"/>
        </w:rPr>
        <w:t>Общество также осуществляет следующие виды деятельности:</w:t>
      </w:r>
      <w:bookmarkEnd w:id="48"/>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49" w:name="1336219"/>
      <w:r w:rsidRPr="00F42421">
        <w:rPr>
          <w:rFonts w:eastAsia="Times New Roman"/>
          <w:sz w:val="24"/>
          <w:szCs w:val="24"/>
          <w:lang w:val="ru-RU"/>
        </w:rPr>
        <w:lastRenderedPageBreak/>
        <w:t>оптовая торговля и торгово-посредническая деятельность;</w:t>
      </w:r>
      <w:bookmarkEnd w:id="49"/>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0" w:name="1336220"/>
      <w:r w:rsidRPr="00F42421">
        <w:rPr>
          <w:rFonts w:eastAsia="Times New Roman"/>
          <w:sz w:val="24"/>
          <w:szCs w:val="24"/>
          <w:lang w:val="ru-RU"/>
        </w:rPr>
        <w:t>реализация природного и сжиженного углеводородного газа;</w:t>
      </w:r>
      <w:bookmarkEnd w:id="50"/>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1" w:name="1336221"/>
      <w:r w:rsidRPr="00F42421">
        <w:rPr>
          <w:rFonts w:eastAsia="Times New Roman"/>
          <w:sz w:val="24"/>
          <w:szCs w:val="24"/>
          <w:lang w:val="ru-RU"/>
        </w:rPr>
        <w:t>учреждение таможенного склада;</w:t>
      </w:r>
      <w:bookmarkEnd w:id="51"/>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2" w:name="1336222"/>
      <w:r w:rsidRPr="00F42421">
        <w:rPr>
          <w:rFonts w:eastAsia="Times New Roman"/>
          <w:sz w:val="24"/>
          <w:szCs w:val="24"/>
          <w:lang w:val="ru-RU"/>
        </w:rPr>
        <w:t>изготовление, ремонт, реализация и аренда средств измерений;</w:t>
      </w:r>
      <w:bookmarkEnd w:id="52"/>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3" w:name="1336224"/>
      <w:r w:rsidRPr="00F42421">
        <w:rPr>
          <w:rFonts w:eastAsia="Times New Roman"/>
          <w:sz w:val="24"/>
          <w:szCs w:val="24"/>
          <w:lang w:val="ru-RU"/>
        </w:rPr>
        <w:t>выпуск продукции производственно-технического назначения для собственных нужд и других потребителей;</w:t>
      </w:r>
      <w:bookmarkEnd w:id="53"/>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4" w:name="1336227"/>
      <w:proofErr w:type="spellStart"/>
      <w:r w:rsidRPr="00F42421">
        <w:rPr>
          <w:rFonts w:eastAsia="Times New Roman"/>
          <w:sz w:val="24"/>
          <w:szCs w:val="24"/>
          <w:lang w:val="ru-RU"/>
        </w:rPr>
        <w:t>демеркуризация</w:t>
      </w:r>
      <w:proofErr w:type="spellEnd"/>
      <w:r w:rsidRPr="00F42421">
        <w:rPr>
          <w:rFonts w:eastAsia="Times New Roman"/>
          <w:sz w:val="24"/>
          <w:szCs w:val="24"/>
          <w:lang w:val="ru-RU"/>
        </w:rPr>
        <w:t xml:space="preserve"> люминесцентных ламп; </w:t>
      </w:r>
      <w:bookmarkEnd w:id="54"/>
    </w:p>
    <w:p w:rsidR="00A11F52" w:rsidRPr="00F42421" w:rsidRDefault="00A11F52" w:rsidP="00A11F52">
      <w:pPr>
        <w:pStyle w:val="a8"/>
        <w:numPr>
          <w:ilvl w:val="0"/>
          <w:numId w:val="23"/>
        </w:numPr>
        <w:tabs>
          <w:tab w:val="left" w:pos="1304"/>
        </w:tabs>
        <w:spacing w:after="120"/>
        <w:ind w:left="540" w:hanging="450"/>
        <w:contextualSpacing w:val="0"/>
        <w:jc w:val="both"/>
        <w:rPr>
          <w:rFonts w:eastAsia="Times New Roman"/>
          <w:sz w:val="24"/>
          <w:szCs w:val="24"/>
          <w:lang w:val="ru-RU"/>
        </w:rPr>
      </w:pPr>
      <w:bookmarkStart w:id="55" w:name="1336228"/>
      <w:r w:rsidRPr="00F42421">
        <w:rPr>
          <w:rFonts w:eastAsia="Times New Roman"/>
          <w:sz w:val="24"/>
          <w:szCs w:val="24"/>
          <w:lang w:val="ru-RU"/>
        </w:rPr>
        <w:t>организация грузовых дворов на железнодорожном транспорте</w:t>
      </w:r>
      <w:bookmarkEnd w:id="55"/>
      <w:r w:rsidRPr="00F42421">
        <w:rPr>
          <w:rFonts w:eastAsia="Times New Roman"/>
          <w:sz w:val="24"/>
          <w:szCs w:val="24"/>
          <w:lang w:val="ru-RU"/>
        </w:rPr>
        <w:t>.</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имеет право в порядке и на условиях, установленных Законодательством, осуществлять иные виды деятельности, не запрещенные Законодательством, как на территории Республики Узбекистан, так и за ее пределами.</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56" w:name="_Ref20837642"/>
      <w:bookmarkStart w:id="57" w:name="_Toc23249631"/>
      <w:bookmarkStart w:id="58" w:name="_Hlk36539667"/>
      <w:bookmarkEnd w:id="26"/>
      <w:r w:rsidRPr="00F42421">
        <w:rPr>
          <w:b/>
          <w:bCs/>
          <w:sz w:val="24"/>
          <w:szCs w:val="24"/>
          <w:lang w:val="ru-RU"/>
        </w:rPr>
        <w:t>ПРАВА И ОБЯЗАННОСТИ АКЦИОНЕРА ОБЩЕСТВА</w:t>
      </w:r>
      <w:bookmarkEnd w:id="56"/>
      <w:bookmarkEnd w:id="57"/>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59" w:name="_Ref20837644"/>
      <w:bookmarkEnd w:id="58"/>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Права и обязанности акционера Общества, включая объем прав, удостоверенных привилегированными акциями (если таковые будут выпущены Обществом), определяются Законодательством и Уставом.</w:t>
      </w:r>
      <w:bookmarkStart w:id="60" w:name="_Ref20837646"/>
      <w:bookmarkEnd w:id="59"/>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Акционер Общества имеет </w:t>
      </w:r>
      <w:bookmarkEnd w:id="60"/>
      <w:r w:rsidRPr="00F42421">
        <w:rPr>
          <w:szCs w:val="24"/>
        </w:rPr>
        <w:t xml:space="preserve">право </w:t>
      </w:r>
      <w:proofErr w:type="gramStart"/>
      <w:r w:rsidRPr="00F42421">
        <w:rPr>
          <w:szCs w:val="24"/>
        </w:rPr>
        <w:t>на</w:t>
      </w:r>
      <w:proofErr w:type="gramEnd"/>
      <w:r w:rsidRPr="00F42421">
        <w:rPr>
          <w:szCs w:val="24"/>
        </w:rPr>
        <w:t>:</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включение в реестр акционеров Общества;</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получение в отношении себя выписки со счета депо;</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получение части прибыли Общества в виде дивидендов;</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получение части имущества в случае ликвидации Общества в соответствии с принадлежащей ему доли;</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участие в управлении Обществом посредством голосования на Общем собрании акционеров;</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получение в установленном порядке полной и достоверной информации о результатах финансово-хозяйственной деятельности Общества;</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свободное распоряжение полученным дивидендом;</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защиту своих прав в уполномоченном государственном органе по регулированию рынка ценных бумаг, а также в суде;</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требование возмещения причиненных ему убытков в порядке, установленном Законодательством;</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объединение в ассоциации и другие негосударственные некоммерческие организации с целью представления и защиты своих интересов;</w:t>
      </w:r>
    </w:p>
    <w:p w:rsidR="00A11F52" w:rsidRPr="00F42421" w:rsidRDefault="00A11F52" w:rsidP="00A11F52">
      <w:pPr>
        <w:pStyle w:val="a8"/>
        <w:numPr>
          <w:ilvl w:val="0"/>
          <w:numId w:val="11"/>
        </w:numPr>
        <w:spacing w:after="120"/>
        <w:ind w:left="540"/>
        <w:contextualSpacing w:val="0"/>
        <w:jc w:val="both"/>
        <w:rPr>
          <w:sz w:val="24"/>
          <w:szCs w:val="24"/>
          <w:lang w:val="ru-RU"/>
        </w:rPr>
      </w:pPr>
      <w:r w:rsidRPr="00F42421">
        <w:rPr>
          <w:sz w:val="24"/>
          <w:szCs w:val="24"/>
          <w:lang w:val="ru-RU"/>
        </w:rPr>
        <w:t xml:space="preserve">страхование рисков, связанных с возможными убытками, в том числе упущенной выгоды при приобретении ценных бумаг.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bookmarkStart w:id="61" w:name="_Ref20837662"/>
      <w:r w:rsidRPr="00F42421">
        <w:rPr>
          <w:szCs w:val="24"/>
        </w:rPr>
        <w:t xml:space="preserve">Акционер может иметь и иные права в соответствии с Законодательством.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Акционер Общества обязан:</w:t>
      </w:r>
      <w:bookmarkEnd w:id="61"/>
    </w:p>
    <w:p w:rsidR="00A11F52" w:rsidRPr="00F42421" w:rsidRDefault="00A11F52" w:rsidP="00A11F52">
      <w:pPr>
        <w:pStyle w:val="a8"/>
        <w:numPr>
          <w:ilvl w:val="0"/>
          <w:numId w:val="12"/>
        </w:numPr>
        <w:spacing w:after="120"/>
        <w:ind w:left="547"/>
        <w:contextualSpacing w:val="0"/>
        <w:jc w:val="both"/>
        <w:rPr>
          <w:sz w:val="24"/>
          <w:szCs w:val="24"/>
          <w:lang w:val="ru-RU"/>
        </w:rPr>
      </w:pPr>
      <w:bookmarkStart w:id="62" w:name="_Ref20837663"/>
      <w:r w:rsidRPr="00F42421">
        <w:rPr>
          <w:sz w:val="24"/>
          <w:szCs w:val="24"/>
          <w:lang w:val="ru-RU"/>
        </w:rPr>
        <w:t>оплатить акции Общества в сроки, порядке и способами, предусмотренными Законодательством, Уставом и решениями о выпуске (эмиссии) акций;</w:t>
      </w:r>
      <w:bookmarkEnd w:id="62"/>
    </w:p>
    <w:p w:rsidR="00A11F52" w:rsidRPr="00F42421" w:rsidRDefault="00A11F52" w:rsidP="00A11F52">
      <w:pPr>
        <w:pStyle w:val="a8"/>
        <w:numPr>
          <w:ilvl w:val="0"/>
          <w:numId w:val="12"/>
        </w:numPr>
        <w:spacing w:after="120"/>
        <w:ind w:left="547"/>
        <w:contextualSpacing w:val="0"/>
        <w:jc w:val="both"/>
        <w:rPr>
          <w:sz w:val="24"/>
          <w:szCs w:val="24"/>
          <w:lang w:val="ru-RU"/>
        </w:rPr>
      </w:pPr>
      <w:bookmarkStart w:id="63" w:name="_Ref20837665"/>
      <w:r w:rsidRPr="00F42421">
        <w:rPr>
          <w:sz w:val="24"/>
          <w:szCs w:val="24"/>
          <w:lang w:val="ru-RU"/>
        </w:rPr>
        <w:t>не разглашать информацию об Обществе или его деятельности, составляющую служебную, коммерческую или иную охраняемую Законодательством тайну;</w:t>
      </w:r>
      <w:bookmarkEnd w:id="63"/>
    </w:p>
    <w:p w:rsidR="00A11F52" w:rsidRPr="00F42421" w:rsidRDefault="00A11F52" w:rsidP="00A11F52">
      <w:pPr>
        <w:pStyle w:val="a8"/>
        <w:numPr>
          <w:ilvl w:val="0"/>
          <w:numId w:val="12"/>
        </w:numPr>
        <w:spacing w:after="120"/>
        <w:ind w:left="547"/>
        <w:contextualSpacing w:val="0"/>
        <w:jc w:val="both"/>
        <w:rPr>
          <w:sz w:val="24"/>
          <w:szCs w:val="24"/>
          <w:lang w:val="ru-RU"/>
        </w:rPr>
      </w:pPr>
      <w:bookmarkStart w:id="64" w:name="_Ref20837666"/>
      <w:r w:rsidRPr="00F42421">
        <w:rPr>
          <w:sz w:val="24"/>
          <w:szCs w:val="24"/>
          <w:lang w:val="ru-RU"/>
        </w:rPr>
        <w:t>исполнять иные обязанности в соответствии с Законодательством и Уставом.</w:t>
      </w:r>
      <w:bookmarkEnd w:id="64"/>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lastRenderedPageBreak/>
        <w:t xml:space="preserve">Права на акции переходят к приобретателю акций с момента внесения соответствующей приходной записи по счету депо приобретателя и подтверждаются выпиской со счета депо, выдаваемой в порядке, установленном Законодательством.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 w:val="18"/>
          <w:szCs w:val="24"/>
        </w:rPr>
      </w:pPr>
      <w:r w:rsidRPr="00F42421">
        <w:rPr>
          <w:szCs w:val="24"/>
        </w:rPr>
        <w:t xml:space="preserve">Права, удостоверяемые акцией, переходят к их приобретателю с момента перехода прав на эту акцию. </w:t>
      </w:r>
    </w:p>
    <w:p w:rsidR="00A11F52" w:rsidRPr="00F42421" w:rsidRDefault="00A11F52" w:rsidP="00A11F52">
      <w:pPr>
        <w:pStyle w:val="a8"/>
        <w:numPr>
          <w:ilvl w:val="0"/>
          <w:numId w:val="1"/>
        </w:numPr>
        <w:ind w:left="360"/>
        <w:contextualSpacing w:val="0"/>
        <w:jc w:val="center"/>
        <w:rPr>
          <w:b/>
          <w:bCs/>
          <w:sz w:val="24"/>
          <w:szCs w:val="24"/>
          <w:lang w:val="ru-RU"/>
        </w:rPr>
      </w:pPr>
      <w:bookmarkStart w:id="65" w:name="_Toc23249632"/>
      <w:bookmarkStart w:id="66" w:name="_Hlk36539672"/>
      <w:r w:rsidRPr="00F42421">
        <w:rPr>
          <w:b/>
          <w:bCs/>
          <w:sz w:val="24"/>
          <w:szCs w:val="24"/>
          <w:lang w:val="ru-RU"/>
        </w:rPr>
        <w:t xml:space="preserve">УСТАВНЫЙ </w:t>
      </w:r>
      <w:bookmarkEnd w:id="65"/>
      <w:r w:rsidRPr="00F42421">
        <w:rPr>
          <w:b/>
          <w:bCs/>
          <w:sz w:val="24"/>
          <w:szCs w:val="24"/>
          <w:lang w:val="ru-RU"/>
        </w:rPr>
        <w:t>КАПИТАЛ</w:t>
      </w:r>
    </w:p>
    <w:bookmarkEnd w:id="66"/>
    <w:p w:rsidR="00A11F52" w:rsidRPr="00F42421" w:rsidRDefault="00A11F52" w:rsidP="00A11F52">
      <w:pPr>
        <w:pStyle w:val="a8"/>
        <w:numPr>
          <w:ilvl w:val="0"/>
          <w:numId w:val="2"/>
        </w:numPr>
        <w:tabs>
          <w:tab w:val="clear" w:pos="720"/>
          <w:tab w:val="left" w:pos="540"/>
          <w:tab w:val="left" w:pos="2880"/>
          <w:tab w:val="left" w:pos="8100"/>
        </w:tabs>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Уставный капитал Общества состоит из номинальной стоимости акций Общества, приобретенных акционером (размещенные акции), и выражается в национальной валюте Республики Узбекистан.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Размер уставного капитала составляет </w:t>
      </w:r>
      <w:r w:rsidRPr="00F42421">
        <w:rPr>
          <w:b/>
          <w:szCs w:val="24"/>
        </w:rPr>
        <w:t>15.000.000.000</w:t>
      </w:r>
      <w:r w:rsidRPr="00F42421">
        <w:rPr>
          <w:szCs w:val="24"/>
        </w:rPr>
        <w:t>.</w:t>
      </w:r>
      <w:r w:rsidRPr="00F42421">
        <w:rPr>
          <w:b/>
          <w:szCs w:val="24"/>
        </w:rPr>
        <w:t>000 (пятнадцать триллионов</w:t>
      </w:r>
      <w:r w:rsidRPr="00F42421">
        <w:rPr>
          <w:b/>
          <w:bCs/>
          <w:szCs w:val="24"/>
        </w:rPr>
        <w:t>)</w:t>
      </w:r>
      <w:r w:rsidRPr="00F42421">
        <w:rPr>
          <w:szCs w:val="24"/>
        </w:rPr>
        <w:t xml:space="preserve"> </w:t>
      </w:r>
      <w:proofErr w:type="spellStart"/>
      <w:r w:rsidRPr="00F42421">
        <w:rPr>
          <w:szCs w:val="24"/>
        </w:rPr>
        <w:t>сум</w:t>
      </w:r>
      <w:proofErr w:type="spellEnd"/>
      <w:r w:rsidRPr="00F42421">
        <w:rPr>
          <w:szCs w:val="24"/>
        </w:rPr>
        <w:t xml:space="preserve"> и разделённый на </w:t>
      </w:r>
      <w:r w:rsidRPr="00F42421">
        <w:rPr>
          <w:b/>
          <w:szCs w:val="24"/>
        </w:rPr>
        <w:t>15.000.000.000</w:t>
      </w:r>
      <w:r w:rsidRPr="00F42421">
        <w:rPr>
          <w:szCs w:val="24"/>
        </w:rPr>
        <w:t xml:space="preserve"> </w:t>
      </w:r>
      <w:r w:rsidRPr="00F42421">
        <w:rPr>
          <w:b/>
          <w:bCs/>
          <w:szCs w:val="24"/>
        </w:rPr>
        <w:t>(</w:t>
      </w:r>
      <w:r w:rsidRPr="00F42421">
        <w:rPr>
          <w:b/>
          <w:szCs w:val="24"/>
        </w:rPr>
        <w:t>пятнадцать миллиардов)</w:t>
      </w:r>
      <w:r w:rsidRPr="00F42421">
        <w:rPr>
          <w:szCs w:val="24"/>
        </w:rPr>
        <w:t xml:space="preserve"> штук простых акций.</w:t>
      </w:r>
    </w:p>
    <w:p w:rsidR="00A11F52" w:rsidRPr="00F42421" w:rsidRDefault="00A11F52" w:rsidP="00A11F52">
      <w:pPr>
        <w:pStyle w:val="a9"/>
        <w:numPr>
          <w:ilvl w:val="1"/>
          <w:numId w:val="2"/>
        </w:numPr>
        <w:tabs>
          <w:tab w:val="clear" w:pos="720"/>
          <w:tab w:val="left" w:pos="540"/>
          <w:tab w:val="left" w:pos="8100"/>
        </w:tabs>
        <w:spacing w:after="120"/>
        <w:ind w:left="540" w:hanging="540"/>
        <w:rPr>
          <w:szCs w:val="24"/>
        </w:rPr>
      </w:pPr>
      <w:r w:rsidRPr="00F42421">
        <w:rPr>
          <w:szCs w:val="24"/>
        </w:rPr>
        <w:t>Уставный капитал Общества определяет минимальный размер имущества Общества, гарантирующего интересы его кредиторов.</w:t>
      </w:r>
    </w:p>
    <w:p w:rsidR="00A11F52" w:rsidRPr="00F42421" w:rsidRDefault="00A11F52" w:rsidP="00A11F52">
      <w:pPr>
        <w:pStyle w:val="a9"/>
        <w:numPr>
          <w:ilvl w:val="1"/>
          <w:numId w:val="2"/>
        </w:numPr>
        <w:tabs>
          <w:tab w:val="clear" w:pos="720"/>
          <w:tab w:val="left" w:pos="540"/>
          <w:tab w:val="left" w:pos="8100"/>
        </w:tabs>
        <w:spacing w:after="120"/>
        <w:ind w:left="540" w:hanging="540"/>
        <w:rPr>
          <w:szCs w:val="24"/>
        </w:rPr>
      </w:pPr>
      <w:r w:rsidRPr="00F42421">
        <w:rPr>
          <w:szCs w:val="24"/>
        </w:rPr>
        <w:t>В случае</w:t>
      </w:r>
      <w:proofErr w:type="gramStart"/>
      <w:r w:rsidRPr="00F42421">
        <w:rPr>
          <w:szCs w:val="24"/>
        </w:rPr>
        <w:t>,</w:t>
      </w:r>
      <w:proofErr w:type="gramEnd"/>
      <w:r w:rsidRPr="00F42421">
        <w:rPr>
          <w:szCs w:val="24"/>
        </w:rPr>
        <w:t xml:space="preserve"> если число акционеров не превышает пятидесяти, акционеры Общества обладают преимущественным правом на приобретение акций Общества, продаваемых другими акционерами Общества, по цене и на условиях предложения третьему лицу пропорционально количеству акций, принадлежащих каждому из них, в соответствии с Законодательством.</w:t>
      </w:r>
    </w:p>
    <w:p w:rsidR="00A11F52" w:rsidRPr="00F42421" w:rsidRDefault="00A11F52" w:rsidP="00A11F52">
      <w:pPr>
        <w:pStyle w:val="a9"/>
        <w:numPr>
          <w:ilvl w:val="1"/>
          <w:numId w:val="2"/>
        </w:numPr>
        <w:tabs>
          <w:tab w:val="clear" w:pos="720"/>
          <w:tab w:val="left" w:pos="540"/>
          <w:tab w:val="left" w:pos="8100"/>
        </w:tabs>
        <w:spacing w:after="120"/>
        <w:ind w:left="540" w:hanging="540"/>
        <w:rPr>
          <w:szCs w:val="24"/>
        </w:rPr>
      </w:pPr>
      <w:r w:rsidRPr="00F42421">
        <w:rPr>
          <w:szCs w:val="24"/>
        </w:rPr>
        <w:t xml:space="preserve"> Акционер, продающий свои акции, обязан известить в письменной форме напрямую либо через Общество остальных акционеров о намерении продать свои акции с указанием цены и условий предложения третьему лицу.</w:t>
      </w:r>
    </w:p>
    <w:p w:rsidR="00A11F52" w:rsidRPr="00F42421" w:rsidRDefault="00A11F52" w:rsidP="00A11F52">
      <w:pPr>
        <w:pStyle w:val="a9"/>
        <w:numPr>
          <w:ilvl w:val="1"/>
          <w:numId w:val="2"/>
        </w:numPr>
        <w:tabs>
          <w:tab w:val="clear" w:pos="720"/>
          <w:tab w:val="left" w:pos="540"/>
          <w:tab w:val="left" w:pos="8100"/>
        </w:tabs>
        <w:spacing w:after="120"/>
        <w:ind w:left="540" w:hanging="540"/>
        <w:rPr>
          <w:szCs w:val="24"/>
        </w:rPr>
      </w:pPr>
      <w:r w:rsidRPr="00F42421">
        <w:rPr>
          <w:szCs w:val="24"/>
        </w:rPr>
        <w:t xml:space="preserve">Акционеры, получившие такое уведомление, должны в десятидневный срок с момента предложения акций на продажу письменно сообщить о своем намерении приобрести предлагаемые к продаже акции. Если совокупная величина поступивших предложений не превышает количества продаваемых акций, каждый из акционеров приобретает то количество, которое он указал в своем уведомлении. Оставшееся количество акций может быть продано третьим лицам. </w:t>
      </w:r>
    </w:p>
    <w:p w:rsidR="00A11F52" w:rsidRPr="00F42421" w:rsidRDefault="00A11F52" w:rsidP="00A11F52">
      <w:pPr>
        <w:pStyle w:val="a9"/>
        <w:numPr>
          <w:ilvl w:val="1"/>
          <w:numId w:val="2"/>
        </w:numPr>
        <w:tabs>
          <w:tab w:val="clear" w:pos="720"/>
          <w:tab w:val="left" w:pos="540"/>
          <w:tab w:val="left" w:pos="8100"/>
        </w:tabs>
        <w:spacing w:after="120"/>
        <w:ind w:left="540" w:hanging="540"/>
        <w:rPr>
          <w:szCs w:val="24"/>
        </w:rPr>
      </w:pPr>
      <w:r w:rsidRPr="00F42421">
        <w:rPr>
          <w:szCs w:val="24"/>
        </w:rPr>
        <w:t>Если совокупная величина поступивших предложений превышает количество продаваемых акций, приобретающие акционеры покупают акции пропорционально размерам их долей в уставном капитале, если иное распределение не будет предусмотрено соглашением акционеров.</w:t>
      </w:r>
    </w:p>
    <w:p w:rsidR="00A11F52" w:rsidRPr="00A11F52" w:rsidRDefault="00A11F52" w:rsidP="00A11F52">
      <w:pPr>
        <w:pStyle w:val="a9"/>
        <w:numPr>
          <w:ilvl w:val="1"/>
          <w:numId w:val="2"/>
        </w:numPr>
        <w:tabs>
          <w:tab w:val="left" w:pos="540"/>
          <w:tab w:val="left" w:pos="8100"/>
        </w:tabs>
        <w:spacing w:after="120"/>
        <w:ind w:left="540" w:hanging="540"/>
        <w:rPr>
          <w:szCs w:val="24"/>
        </w:rPr>
      </w:pPr>
      <w:r w:rsidRPr="00F42421">
        <w:rPr>
          <w:szCs w:val="24"/>
        </w:rPr>
        <w:t>В случае если акционеры Общества не воспользуются преимущественным правом покупки в течение одного месяца со дня получения извещения, если иной срок не будет предусмотрен соглашением акционеров, акции могут быть проданы третьим лицам по цене и на условиях, сообщенных акционерам.</w:t>
      </w:r>
    </w:p>
    <w:p w:rsidR="00A11F52" w:rsidRDefault="00A11F52" w:rsidP="00A11F52">
      <w:pPr>
        <w:pStyle w:val="a8"/>
        <w:numPr>
          <w:ilvl w:val="0"/>
          <w:numId w:val="1"/>
        </w:numPr>
        <w:spacing w:before="240"/>
        <w:ind w:left="357" w:hanging="357"/>
        <w:contextualSpacing w:val="0"/>
        <w:jc w:val="center"/>
        <w:rPr>
          <w:b/>
          <w:bCs/>
          <w:sz w:val="24"/>
          <w:szCs w:val="24"/>
          <w:lang w:val="ru-RU"/>
        </w:rPr>
      </w:pPr>
      <w:bookmarkStart w:id="67" w:name="_Toc23249638"/>
      <w:bookmarkStart w:id="68" w:name="_Toc22646007"/>
      <w:bookmarkStart w:id="69" w:name="_Hlk36539678"/>
      <w:r w:rsidRPr="00F42421">
        <w:rPr>
          <w:b/>
          <w:bCs/>
          <w:sz w:val="24"/>
          <w:szCs w:val="24"/>
          <w:lang w:val="ru-RU"/>
        </w:rPr>
        <w:t>КОЛИЧЕСТВО, НОМИНАЛЬНАЯ СТОИМОСТЬ</w:t>
      </w:r>
      <w:bookmarkStart w:id="70" w:name="_Toc23249639"/>
      <w:bookmarkEnd w:id="67"/>
    </w:p>
    <w:p w:rsidR="00A11F52" w:rsidRPr="005E08E4" w:rsidRDefault="00A11F52" w:rsidP="00A11F52">
      <w:pPr>
        <w:spacing w:after="120"/>
        <w:jc w:val="center"/>
        <w:rPr>
          <w:b/>
          <w:bCs/>
          <w:sz w:val="24"/>
          <w:szCs w:val="24"/>
          <w:lang w:val="ru-RU"/>
        </w:rPr>
      </w:pPr>
      <w:r w:rsidRPr="005E08E4">
        <w:rPr>
          <w:b/>
          <w:bCs/>
          <w:sz w:val="24"/>
          <w:szCs w:val="24"/>
          <w:lang w:val="ru-RU"/>
        </w:rPr>
        <w:t>И ТИПЫ АКЦИЙ ОБЩЕСТВА</w:t>
      </w:r>
      <w:bookmarkEnd w:id="68"/>
      <w:bookmarkEnd w:id="70"/>
    </w:p>
    <w:bookmarkEnd w:id="69"/>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Обществом </w:t>
      </w:r>
      <w:r>
        <w:rPr>
          <w:szCs w:val="24"/>
        </w:rPr>
        <w:t xml:space="preserve">буду </w:t>
      </w:r>
      <w:r w:rsidRPr="00F42421">
        <w:rPr>
          <w:szCs w:val="24"/>
        </w:rPr>
        <w:t xml:space="preserve">выпущены </w:t>
      </w:r>
      <w:r w:rsidRPr="00F42421">
        <w:rPr>
          <w:b/>
          <w:szCs w:val="24"/>
        </w:rPr>
        <w:t>15.000.000.000</w:t>
      </w:r>
      <w:r w:rsidRPr="00F42421">
        <w:rPr>
          <w:color w:val="000000" w:themeColor="text1"/>
          <w:szCs w:val="24"/>
        </w:rPr>
        <w:t xml:space="preserve"> </w:t>
      </w:r>
      <w:r w:rsidRPr="00F42421">
        <w:rPr>
          <w:b/>
          <w:bCs/>
          <w:szCs w:val="24"/>
        </w:rPr>
        <w:t>(</w:t>
      </w:r>
      <w:r w:rsidRPr="00F42421">
        <w:rPr>
          <w:b/>
          <w:szCs w:val="24"/>
        </w:rPr>
        <w:t>пятнадцать миллиардов</w:t>
      </w:r>
      <w:r w:rsidRPr="00F42421">
        <w:rPr>
          <w:b/>
          <w:bCs/>
          <w:szCs w:val="24"/>
        </w:rPr>
        <w:t>)</w:t>
      </w:r>
      <w:r w:rsidRPr="00F42421">
        <w:rPr>
          <w:szCs w:val="24"/>
        </w:rPr>
        <w:t xml:space="preserve"> штук простых акций.</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Номинальная стоимость каждой акции Общества составляет </w:t>
      </w:r>
      <w:r w:rsidRPr="00F42421">
        <w:rPr>
          <w:b/>
          <w:bCs/>
          <w:szCs w:val="24"/>
        </w:rPr>
        <w:t xml:space="preserve">1.000 (одну тысячу) </w:t>
      </w:r>
      <w:proofErr w:type="spellStart"/>
      <w:r w:rsidRPr="00F42421">
        <w:rPr>
          <w:b/>
          <w:bCs/>
          <w:szCs w:val="24"/>
        </w:rPr>
        <w:t>сум</w:t>
      </w:r>
      <w:proofErr w:type="spellEnd"/>
      <w:r w:rsidRPr="00F42421">
        <w:rPr>
          <w:b/>
          <w:bCs/>
          <w:szCs w:val="24"/>
        </w:rPr>
        <w:t xml:space="preserve">.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вправе производить размещение акций и ценных бумаг, конвертируемых в акции, как по отрытой, так и по закрытой подписке.</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Наряду с простыми акциями Общество вправе размещать до нескольких типов привилегированных акций. Номинальная стоимость размещенных </w:t>
      </w:r>
      <w:r w:rsidRPr="00F42421">
        <w:rPr>
          <w:szCs w:val="24"/>
        </w:rPr>
        <w:lastRenderedPageBreak/>
        <w:t>привилегированных акций не должна превышать 20 (двадцати) процентов от уставного капитала Общества.</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произвести консолидацию или дробление размещенных акций. При этом, в Устав должны быть внесены соответствующие изменения относительно номинальной стоимости и количества размещенных акций Общества. </w:t>
      </w:r>
    </w:p>
    <w:p w:rsidR="00A11F52" w:rsidRPr="00F42421" w:rsidRDefault="00A11F52" w:rsidP="00A11F52">
      <w:pPr>
        <w:pStyle w:val="a8"/>
        <w:numPr>
          <w:ilvl w:val="0"/>
          <w:numId w:val="1"/>
        </w:numPr>
        <w:spacing w:before="240"/>
        <w:ind w:left="360"/>
        <w:contextualSpacing w:val="0"/>
        <w:jc w:val="center"/>
        <w:rPr>
          <w:b/>
          <w:bCs/>
          <w:sz w:val="24"/>
          <w:szCs w:val="24"/>
          <w:lang w:val="ru-RU"/>
        </w:rPr>
      </w:pPr>
      <w:bookmarkStart w:id="71" w:name="_Toc23249640"/>
      <w:bookmarkStart w:id="72" w:name="_Hlk36539683"/>
      <w:r w:rsidRPr="00F42421">
        <w:rPr>
          <w:b/>
          <w:bCs/>
          <w:sz w:val="24"/>
          <w:szCs w:val="24"/>
          <w:lang w:val="ru-RU"/>
        </w:rPr>
        <w:t>КОРПОРАТИВНЫЕ ОБЛИГАЦИИ</w:t>
      </w:r>
      <w:bookmarkStart w:id="73" w:name="_Toc23249641"/>
      <w:bookmarkEnd w:id="71"/>
    </w:p>
    <w:p w:rsidR="00A11F52" w:rsidRPr="00F42421" w:rsidRDefault="00A11F52" w:rsidP="00A11F52">
      <w:pPr>
        <w:pStyle w:val="a8"/>
        <w:spacing w:after="120"/>
        <w:ind w:left="0"/>
        <w:contextualSpacing w:val="0"/>
        <w:jc w:val="center"/>
        <w:rPr>
          <w:b/>
          <w:bCs/>
          <w:sz w:val="24"/>
          <w:szCs w:val="24"/>
          <w:lang w:val="ru-RU"/>
        </w:rPr>
      </w:pPr>
      <w:r w:rsidRPr="00F42421">
        <w:rPr>
          <w:b/>
          <w:bCs/>
          <w:sz w:val="24"/>
          <w:szCs w:val="24"/>
          <w:lang w:val="ru-RU"/>
        </w:rPr>
        <w:t>И ИНЫЕ ЦЕННЫЕ БУМАГИ ОБЩЕСТВА</w:t>
      </w:r>
      <w:bookmarkEnd w:id="73"/>
    </w:p>
    <w:bookmarkEnd w:id="72"/>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выпускать и размещать корпоративные облигации, в том числе конвертируемые в акции Общества, и иные ценные бумаги, предусмотренные Законодательством.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Выпуск Обществом корпоративных облигаций, в том числе конвертируемых в акции, осуществляется в порядке, установленном Уставом.</w:t>
      </w:r>
    </w:p>
    <w:p w:rsidR="00A11F52" w:rsidRPr="00F42421" w:rsidRDefault="00A11F52" w:rsidP="00A11F52">
      <w:pPr>
        <w:pStyle w:val="a8"/>
        <w:numPr>
          <w:ilvl w:val="0"/>
          <w:numId w:val="1"/>
        </w:numPr>
        <w:spacing w:before="240"/>
        <w:ind w:left="357" w:hanging="357"/>
        <w:contextualSpacing w:val="0"/>
        <w:jc w:val="center"/>
        <w:rPr>
          <w:b/>
          <w:bCs/>
          <w:sz w:val="24"/>
          <w:szCs w:val="24"/>
          <w:lang w:val="ru-RU"/>
        </w:rPr>
      </w:pPr>
      <w:bookmarkStart w:id="74" w:name="_Toc22101123"/>
      <w:bookmarkStart w:id="75" w:name="_Toc22101296"/>
      <w:bookmarkStart w:id="76" w:name="_Toc22130490"/>
      <w:bookmarkStart w:id="77" w:name="_Toc23249643"/>
      <w:bookmarkStart w:id="78" w:name="_Hlk36539694"/>
      <w:bookmarkEnd w:id="74"/>
      <w:bookmarkEnd w:id="75"/>
      <w:bookmarkEnd w:id="76"/>
      <w:r w:rsidRPr="00F42421">
        <w:rPr>
          <w:b/>
          <w:bCs/>
          <w:sz w:val="24"/>
          <w:szCs w:val="24"/>
          <w:lang w:val="ru-RU"/>
        </w:rPr>
        <w:t xml:space="preserve">ПОРЯДОК УВЕЛИЧЕНИЯ И УМЕНЬШЕНИЯ </w:t>
      </w:r>
    </w:p>
    <w:p w:rsidR="00A11F52" w:rsidRPr="00F42421" w:rsidRDefault="00A11F52" w:rsidP="00A11F52">
      <w:pPr>
        <w:pStyle w:val="a8"/>
        <w:spacing w:after="120"/>
        <w:ind w:left="357"/>
        <w:contextualSpacing w:val="0"/>
        <w:jc w:val="center"/>
        <w:rPr>
          <w:b/>
          <w:bCs/>
          <w:sz w:val="24"/>
          <w:szCs w:val="24"/>
          <w:lang w:val="ru-RU"/>
        </w:rPr>
      </w:pPr>
      <w:r w:rsidRPr="00F42421">
        <w:rPr>
          <w:b/>
          <w:bCs/>
          <w:sz w:val="24"/>
          <w:szCs w:val="24"/>
          <w:lang w:val="ru-RU"/>
        </w:rPr>
        <w:t>УСТАВНОГО КАПИТАЛА ОБЩЕСТВА</w:t>
      </w:r>
      <w:bookmarkEnd w:id="77"/>
    </w:p>
    <w:bookmarkEnd w:id="78"/>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Уставный капитал Общества может быть увеличен путем размещения дополнительных акций. Дополнительные акции могут быть размещены Обществом только в пределах количества объявленных акций, установленного Уставом.</w:t>
      </w:r>
    </w:p>
    <w:p w:rsidR="00A11F52" w:rsidRPr="00C744EE"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C744EE">
        <w:rPr>
          <w:szCs w:val="24"/>
        </w:rPr>
        <w:t xml:space="preserve">Решения об увеличении </w:t>
      </w:r>
      <w:r>
        <w:t>уставного капитала Общества, а также внесение изменений и дополнений в Устав, связанных с увеличением уставного капитала Общества и уменьшением количества объявленных акций Общества,</w:t>
      </w:r>
      <w:r w:rsidRPr="00C744EE">
        <w:rPr>
          <w:szCs w:val="24"/>
        </w:rPr>
        <w:t xml:space="preserve"> принимаются Наблюдательным советом в соответствии с Законодательством.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Обществом с последующим их аннулированием.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Решения об уменьшении уставного капитала Общества и о внесении соответствующих изменений в Устав принимаются решением Общего собрания акционеров.</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Порядок и сроки уменьшения уставного капитала, а также порядок уведомления кредиторов определяются Законодательством.</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79" w:name="_Toc22101126"/>
      <w:bookmarkStart w:id="80" w:name="_Toc22101299"/>
      <w:bookmarkStart w:id="81" w:name="_Toc22130493"/>
      <w:bookmarkStart w:id="82" w:name="_Toc22101127"/>
      <w:bookmarkStart w:id="83" w:name="_Toc22101300"/>
      <w:bookmarkStart w:id="84" w:name="_Toc22130494"/>
      <w:bookmarkStart w:id="85" w:name="_Toc22101128"/>
      <w:bookmarkStart w:id="86" w:name="_Toc22101301"/>
      <w:bookmarkStart w:id="87" w:name="_Toc22130495"/>
      <w:bookmarkStart w:id="88" w:name="_Toc22101129"/>
      <w:bookmarkStart w:id="89" w:name="_Toc22101302"/>
      <w:bookmarkStart w:id="90" w:name="_Toc22130496"/>
      <w:bookmarkStart w:id="91" w:name="_Toc22101130"/>
      <w:bookmarkStart w:id="92" w:name="_Toc22101303"/>
      <w:bookmarkStart w:id="93" w:name="_Toc22130497"/>
      <w:bookmarkStart w:id="94" w:name="_Toc22101131"/>
      <w:bookmarkStart w:id="95" w:name="_Toc22101304"/>
      <w:bookmarkStart w:id="96" w:name="_Toc22130498"/>
      <w:bookmarkStart w:id="97" w:name="_Toc22101132"/>
      <w:bookmarkStart w:id="98" w:name="_Toc22101305"/>
      <w:bookmarkStart w:id="99" w:name="_Toc22130499"/>
      <w:bookmarkStart w:id="100" w:name="_Toc22101133"/>
      <w:bookmarkStart w:id="101" w:name="_Toc22101306"/>
      <w:bookmarkStart w:id="102" w:name="_Toc22130500"/>
      <w:bookmarkStart w:id="103" w:name="_Toc22101134"/>
      <w:bookmarkStart w:id="104" w:name="_Toc22101307"/>
      <w:bookmarkStart w:id="105" w:name="_Toc22130501"/>
      <w:bookmarkStart w:id="106" w:name="_Toc22101135"/>
      <w:bookmarkStart w:id="107" w:name="_Toc22101308"/>
      <w:bookmarkStart w:id="108" w:name="_Toc22130502"/>
      <w:bookmarkStart w:id="109" w:name="_Toc22101136"/>
      <w:bookmarkStart w:id="110" w:name="_Toc22101309"/>
      <w:bookmarkStart w:id="111" w:name="_Toc22130503"/>
      <w:bookmarkStart w:id="112" w:name="_Toc22101137"/>
      <w:bookmarkStart w:id="113" w:name="_Toc22101310"/>
      <w:bookmarkStart w:id="114" w:name="_Toc22130504"/>
      <w:bookmarkStart w:id="115" w:name="_Toc22101138"/>
      <w:bookmarkStart w:id="116" w:name="_Toc22101311"/>
      <w:bookmarkStart w:id="117" w:name="_Toc22130505"/>
      <w:bookmarkStart w:id="118" w:name="_Toc22101139"/>
      <w:bookmarkStart w:id="119" w:name="_Toc22101312"/>
      <w:bookmarkStart w:id="120" w:name="_Toc22130506"/>
      <w:bookmarkStart w:id="121" w:name="_Toc22101140"/>
      <w:bookmarkStart w:id="122" w:name="_Toc22101313"/>
      <w:bookmarkStart w:id="123" w:name="_Toc22130507"/>
      <w:bookmarkStart w:id="124" w:name="_Toc22101141"/>
      <w:bookmarkStart w:id="125" w:name="_Toc22101314"/>
      <w:bookmarkStart w:id="126" w:name="_Toc22130508"/>
      <w:bookmarkStart w:id="127" w:name="_Toc21578063"/>
      <w:bookmarkStart w:id="128" w:name="_Toc21595516"/>
      <w:bookmarkStart w:id="129" w:name="_Toc21578064"/>
      <w:bookmarkStart w:id="130" w:name="_Toc21595517"/>
      <w:bookmarkStart w:id="131" w:name="_Toc21578065"/>
      <w:bookmarkStart w:id="132" w:name="_Toc21595518"/>
      <w:bookmarkStart w:id="133" w:name="_Toc21578066"/>
      <w:bookmarkStart w:id="134" w:name="_Toc21595519"/>
      <w:bookmarkStart w:id="135" w:name="_Toc21578067"/>
      <w:bookmarkStart w:id="136" w:name="_Toc21595520"/>
      <w:bookmarkStart w:id="137" w:name="_Toc21578068"/>
      <w:bookmarkStart w:id="138" w:name="_Toc21595521"/>
      <w:bookmarkStart w:id="139" w:name="_Toc21578069"/>
      <w:bookmarkStart w:id="140" w:name="_Toc21595522"/>
      <w:bookmarkStart w:id="141" w:name="_Toc21578070"/>
      <w:bookmarkStart w:id="142" w:name="_Toc21595523"/>
      <w:bookmarkStart w:id="143" w:name="_Toc21578071"/>
      <w:bookmarkStart w:id="144" w:name="_Toc21595524"/>
      <w:bookmarkStart w:id="145" w:name="_Toc21578072"/>
      <w:bookmarkStart w:id="146" w:name="_Toc21595525"/>
      <w:bookmarkStart w:id="147" w:name="_Toc21578073"/>
      <w:bookmarkStart w:id="148" w:name="_Toc21595526"/>
      <w:bookmarkStart w:id="149" w:name="_Toc21578074"/>
      <w:bookmarkStart w:id="150" w:name="_Toc21595527"/>
      <w:bookmarkStart w:id="151" w:name="_Toc21578075"/>
      <w:bookmarkStart w:id="152" w:name="_Toc21595528"/>
      <w:bookmarkStart w:id="153" w:name="_Toc21578076"/>
      <w:bookmarkStart w:id="154" w:name="_Toc21595529"/>
      <w:bookmarkStart w:id="155" w:name="_Toc21578077"/>
      <w:bookmarkStart w:id="156" w:name="_Toc21595530"/>
      <w:bookmarkStart w:id="157" w:name="_Toc21578078"/>
      <w:bookmarkStart w:id="158" w:name="_Toc21595531"/>
      <w:bookmarkStart w:id="159" w:name="_Toc21578079"/>
      <w:bookmarkStart w:id="160" w:name="_Toc21595532"/>
      <w:bookmarkStart w:id="161" w:name="_Toc21578080"/>
      <w:bookmarkStart w:id="162" w:name="_Toc21595533"/>
      <w:bookmarkStart w:id="163" w:name="_Toc21578081"/>
      <w:bookmarkStart w:id="164" w:name="_Toc21595534"/>
      <w:bookmarkStart w:id="165" w:name="_Toc21422472"/>
      <w:bookmarkStart w:id="166" w:name="_Toc23249644"/>
      <w:bookmarkStart w:id="167" w:name="_Hlk365396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roofErr w:type="gramStart"/>
      <w:r w:rsidRPr="00F42421">
        <w:rPr>
          <w:b/>
          <w:bCs/>
          <w:sz w:val="24"/>
          <w:szCs w:val="24"/>
          <w:lang w:val="ru-RU"/>
        </w:rPr>
        <w:t>РЕЗЕРВНЫЙ</w:t>
      </w:r>
      <w:proofErr w:type="gramEnd"/>
      <w:r w:rsidRPr="00F42421">
        <w:rPr>
          <w:b/>
          <w:bCs/>
          <w:sz w:val="24"/>
          <w:szCs w:val="24"/>
          <w:lang w:val="ru-RU"/>
        </w:rPr>
        <w:t xml:space="preserve"> И ИНЫЕ ФОНДЫ ОБЩЕСТВА</w:t>
      </w:r>
      <w:bookmarkEnd w:id="166"/>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168" w:name="_cp_text_1_152"/>
      <w:bookmarkStart w:id="169" w:name="_cp_blt_1_151"/>
      <w:bookmarkStart w:id="170" w:name="_Ref20837683"/>
      <w:bookmarkEnd w:id="167"/>
      <w:bookmarkEnd w:id="168"/>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В</w:t>
      </w:r>
      <w:bookmarkEnd w:id="169"/>
      <w:r w:rsidRPr="00F42421">
        <w:rPr>
          <w:szCs w:val="24"/>
        </w:rPr>
        <w:t xml:space="preserve"> Обществе создается резервный фонд в размере 15 (пятнадцати) процентов от уставного капитала Общества. Резервный фонд Общества формируется путем обязательных ежегодных отчислений в размере не менее 5 (пяти) процентов от чистой прибыли до достижения им размера, установленного настоящим Уставом.</w:t>
      </w:r>
      <w:bookmarkStart w:id="171" w:name="_cp_text_1_153"/>
      <w:bookmarkEnd w:id="170"/>
      <w:bookmarkEnd w:id="171"/>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Резервный фонд Общества предназначен для покрытия его убытков, погашения корпоративных облигаций Общества, выплаты дивидендов по привилегированным акциям и выкупа акций Общества в случае отсутствия иных средств.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Резервный фонд Общества не может быть использован для иных целей.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Если резервный фонд Общества полностью или частично израсходован обязательные отчисления возобновляются.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Общество вправе создавать иные фонды в порядке, установленном Законодательством.</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172" w:name="_Toc23249645"/>
      <w:bookmarkStart w:id="173" w:name="_Hlk36539706"/>
      <w:r w:rsidRPr="00F42421">
        <w:rPr>
          <w:b/>
          <w:bCs/>
          <w:sz w:val="24"/>
          <w:szCs w:val="24"/>
          <w:lang w:val="ru-RU"/>
        </w:rPr>
        <w:t>ПОРЯДОК ВЫПЛАТЫ ДИВИДЕНДОВ</w:t>
      </w:r>
      <w:bookmarkEnd w:id="172"/>
    </w:p>
    <w:bookmarkEnd w:id="173"/>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Прибыль, остающаяся в распоряжении Общества после уплаты в соответствии с Законодательством налогов, сборов и других обязательных платежей в бюджет, а также нераспределенная прибыль прошлых лет распределяется в виде дивидендов в соответствии с решением Общего собрания акционеров.</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Общество вправе по результатам первого квартала, полугодия, девяти месяцев финансового года и (или) по результатам финансового года принимать решения о выплате дивидендов по размещенным акциям Общества.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Решение о выплате дивидендов, размере дивиденда, форме и порядке его выплаты по акциям каждого типа принимается решением Общего собрания акционеров на основании рекомендации Наблюдательного совета, данных финансовой отчетности в случае наличия аудиторского заключения о ее достоверности. Размер дивидендов не может быть больше рекомендованного Наблюдательным советом. При этом срок выплаты дивидендов не может быть позднее 60 (шестидесяти) дней со дня принятия такого решения.</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По привилегированным акциям Общества выплачиваются дивиденды в размере 25% (двадцати пяти процентов) от номинальной стоимости акций. </w:t>
      </w:r>
    </w:p>
    <w:p w:rsidR="00A11F52" w:rsidRPr="00F42421" w:rsidRDefault="00A11F52" w:rsidP="00A11F52">
      <w:pPr>
        <w:pStyle w:val="a9"/>
        <w:numPr>
          <w:ilvl w:val="1"/>
          <w:numId w:val="2"/>
        </w:numPr>
        <w:tabs>
          <w:tab w:val="clear" w:pos="720"/>
          <w:tab w:val="left" w:pos="540"/>
          <w:tab w:val="num" w:pos="1178"/>
          <w:tab w:val="left" w:pos="8100"/>
        </w:tabs>
        <w:spacing w:after="120"/>
        <w:ind w:left="540" w:hanging="540"/>
        <w:rPr>
          <w:szCs w:val="24"/>
        </w:rPr>
      </w:pPr>
      <w:r w:rsidRPr="00F42421">
        <w:rPr>
          <w:szCs w:val="24"/>
        </w:rPr>
        <w:t xml:space="preserve">Стоимость, выплачиваемая при ликвидации Общества (ликвидационная стоимость) по привилегированным акциям составляет 100% (сто процентов) к номинальной стоимости привилегированных акций. </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174" w:name="_Ref20837701"/>
      <w:bookmarkStart w:id="175" w:name="_Toc23249646"/>
      <w:bookmarkStart w:id="176" w:name="_Hlk36539712"/>
      <w:r w:rsidRPr="00F42421">
        <w:rPr>
          <w:b/>
          <w:bCs/>
          <w:sz w:val="24"/>
          <w:szCs w:val="24"/>
          <w:lang w:val="ru-RU"/>
        </w:rPr>
        <w:t>ОРГАНЫ УПРАВЛЕНИЯ ОБЩЕСТВА</w:t>
      </w:r>
      <w:bookmarkEnd w:id="174"/>
      <w:bookmarkEnd w:id="175"/>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177" w:name="_Ref20837702"/>
      <w:bookmarkEnd w:id="176"/>
    </w:p>
    <w:p w:rsidR="00A11F52" w:rsidRPr="00F42421" w:rsidRDefault="00A11F52" w:rsidP="00A11F52">
      <w:pPr>
        <w:pStyle w:val="a9"/>
        <w:numPr>
          <w:ilvl w:val="1"/>
          <w:numId w:val="2"/>
        </w:numPr>
        <w:tabs>
          <w:tab w:val="clear" w:pos="720"/>
          <w:tab w:val="left" w:pos="540"/>
          <w:tab w:val="num" w:pos="1178"/>
          <w:tab w:val="left" w:pos="8100"/>
        </w:tabs>
        <w:spacing w:after="120"/>
        <w:ind w:left="360"/>
        <w:rPr>
          <w:szCs w:val="24"/>
        </w:rPr>
      </w:pPr>
      <w:r w:rsidRPr="00F42421">
        <w:rPr>
          <w:szCs w:val="24"/>
        </w:rPr>
        <w:t>Органами управления Общества являются:</w:t>
      </w:r>
      <w:bookmarkEnd w:id="177"/>
    </w:p>
    <w:p w:rsidR="00A11F52" w:rsidRPr="00F42421" w:rsidRDefault="00A11F52" w:rsidP="00A11F52">
      <w:pPr>
        <w:pStyle w:val="a8"/>
        <w:numPr>
          <w:ilvl w:val="0"/>
          <w:numId w:val="13"/>
        </w:numPr>
        <w:spacing w:after="120"/>
        <w:ind w:left="540"/>
        <w:contextualSpacing w:val="0"/>
        <w:rPr>
          <w:sz w:val="24"/>
          <w:szCs w:val="24"/>
          <w:lang w:val="ru-RU"/>
        </w:rPr>
      </w:pPr>
      <w:bookmarkStart w:id="178" w:name="_Ref20837703"/>
      <w:r w:rsidRPr="00F42421">
        <w:rPr>
          <w:sz w:val="24"/>
          <w:szCs w:val="24"/>
          <w:lang w:val="ru-RU"/>
        </w:rPr>
        <w:t>Общее собрание акционеров;</w:t>
      </w:r>
      <w:bookmarkEnd w:id="178"/>
    </w:p>
    <w:p w:rsidR="00A11F52" w:rsidRPr="00F42421" w:rsidRDefault="00A11F52" w:rsidP="00A11F52">
      <w:pPr>
        <w:pStyle w:val="a8"/>
        <w:numPr>
          <w:ilvl w:val="0"/>
          <w:numId w:val="13"/>
        </w:numPr>
        <w:spacing w:after="120"/>
        <w:ind w:left="540"/>
        <w:contextualSpacing w:val="0"/>
        <w:rPr>
          <w:sz w:val="24"/>
          <w:szCs w:val="24"/>
          <w:lang w:val="ru-RU"/>
        </w:rPr>
      </w:pPr>
      <w:bookmarkStart w:id="179" w:name="_Ref20837704"/>
      <w:r w:rsidRPr="00F42421">
        <w:rPr>
          <w:sz w:val="24"/>
          <w:szCs w:val="24"/>
          <w:lang w:val="ru-RU"/>
        </w:rPr>
        <w:t>Наблюдательный совет;</w:t>
      </w:r>
      <w:bookmarkEnd w:id="179"/>
    </w:p>
    <w:p w:rsidR="00A11F52" w:rsidRPr="00F42421" w:rsidRDefault="00A11F52" w:rsidP="00A11F52">
      <w:pPr>
        <w:pStyle w:val="a8"/>
        <w:numPr>
          <w:ilvl w:val="0"/>
          <w:numId w:val="13"/>
        </w:numPr>
        <w:spacing w:after="120"/>
        <w:ind w:left="540"/>
        <w:contextualSpacing w:val="0"/>
        <w:rPr>
          <w:sz w:val="24"/>
          <w:szCs w:val="24"/>
          <w:lang w:val="ru-RU"/>
        </w:rPr>
      </w:pPr>
      <w:r w:rsidRPr="00F42421">
        <w:rPr>
          <w:sz w:val="24"/>
          <w:szCs w:val="24"/>
          <w:lang w:val="ru-RU"/>
        </w:rPr>
        <w:t>Правление.</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180" w:name="_Ref20837707"/>
      <w:bookmarkStart w:id="181" w:name="_Toc23249647"/>
      <w:bookmarkStart w:id="182" w:name="_Hlk36539717"/>
      <w:r w:rsidRPr="00F42421">
        <w:rPr>
          <w:b/>
          <w:bCs/>
          <w:sz w:val="24"/>
          <w:szCs w:val="24"/>
          <w:lang w:val="ru-RU"/>
        </w:rPr>
        <w:t>ОБЩЕЕ СОБРАНИЕ АКЦИОНЕРОВ</w:t>
      </w:r>
      <w:bookmarkEnd w:id="180"/>
      <w:bookmarkEnd w:id="181"/>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183" w:name="2383936"/>
      <w:bookmarkStart w:id="184" w:name="_Ref20837708"/>
      <w:bookmarkEnd w:id="182"/>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r w:rsidRPr="00F42421">
        <w:rPr>
          <w:szCs w:val="24"/>
        </w:rPr>
        <w:t>Общее собрание акционеров является высшим органом управления Общества.</w:t>
      </w:r>
      <w:bookmarkEnd w:id="183"/>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bookmarkStart w:id="185" w:name="2383941"/>
      <w:r w:rsidRPr="00F42421">
        <w:rPr>
          <w:szCs w:val="24"/>
        </w:rPr>
        <w:t>Общество обязано ежегодно проводить Общее собрание акционеров (годовое собрание).</w:t>
      </w:r>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r w:rsidRPr="00F42421">
        <w:rPr>
          <w:szCs w:val="24"/>
        </w:rPr>
        <w:t xml:space="preserve">Годовое общее собрание акционеров проводится не позднее чем через 6 (шесть) месяцев после окончания финансового года. На годовом Общем собрании акционеров решаются вопросы: </w:t>
      </w:r>
    </w:p>
    <w:p w:rsidR="00A11F52" w:rsidRPr="00F42421" w:rsidRDefault="00A11F52" w:rsidP="00A11F52">
      <w:pPr>
        <w:pStyle w:val="a8"/>
        <w:numPr>
          <w:ilvl w:val="0"/>
          <w:numId w:val="15"/>
        </w:numPr>
        <w:tabs>
          <w:tab w:val="left" w:pos="630"/>
        </w:tabs>
        <w:spacing w:after="120"/>
        <w:ind w:left="630" w:hanging="450"/>
        <w:contextualSpacing w:val="0"/>
        <w:jc w:val="both"/>
        <w:rPr>
          <w:sz w:val="24"/>
          <w:szCs w:val="24"/>
          <w:lang w:val="ru-RU"/>
        </w:rPr>
      </w:pPr>
      <w:r w:rsidRPr="00F42421">
        <w:rPr>
          <w:sz w:val="24"/>
          <w:szCs w:val="24"/>
          <w:lang w:val="ru-RU"/>
        </w:rPr>
        <w:t>об избрании членов Наблюдательного совета и Ревизионной комиссии Общества и об определении вознаграждения членам Ревизионной комиссии и (или) Наблюдательного совета;</w:t>
      </w:r>
    </w:p>
    <w:p w:rsidR="00A11F52" w:rsidRPr="00F42421" w:rsidRDefault="00A11F52" w:rsidP="00A11F52">
      <w:pPr>
        <w:pStyle w:val="a8"/>
        <w:numPr>
          <w:ilvl w:val="0"/>
          <w:numId w:val="15"/>
        </w:numPr>
        <w:tabs>
          <w:tab w:val="left" w:pos="630"/>
        </w:tabs>
        <w:spacing w:after="120"/>
        <w:ind w:left="630" w:hanging="450"/>
        <w:contextualSpacing w:val="0"/>
        <w:jc w:val="both"/>
        <w:rPr>
          <w:sz w:val="24"/>
          <w:szCs w:val="24"/>
          <w:lang w:val="ru-RU"/>
        </w:rPr>
      </w:pPr>
      <w:r w:rsidRPr="00F42421">
        <w:rPr>
          <w:sz w:val="24"/>
          <w:szCs w:val="24"/>
          <w:lang w:val="ru-RU"/>
        </w:rPr>
        <w:t>о возможности продления срока, перезаключения или расторжения договора с председателем Правления – Генеральным директором;</w:t>
      </w:r>
    </w:p>
    <w:p w:rsidR="00A11F52" w:rsidRPr="00F42421" w:rsidRDefault="00A11F52" w:rsidP="00A11F52">
      <w:pPr>
        <w:pStyle w:val="a8"/>
        <w:numPr>
          <w:ilvl w:val="0"/>
          <w:numId w:val="15"/>
        </w:numPr>
        <w:tabs>
          <w:tab w:val="left" w:pos="630"/>
        </w:tabs>
        <w:spacing w:after="120"/>
        <w:ind w:left="630" w:hanging="450"/>
        <w:contextualSpacing w:val="0"/>
        <w:jc w:val="both"/>
        <w:rPr>
          <w:sz w:val="24"/>
          <w:szCs w:val="24"/>
          <w:lang w:val="ru-RU"/>
        </w:rPr>
      </w:pPr>
      <w:r w:rsidRPr="00F42421">
        <w:rPr>
          <w:sz w:val="24"/>
          <w:szCs w:val="24"/>
          <w:lang w:val="ru-RU"/>
        </w:rPr>
        <w:t>о рассмотрении годового отчета Общества, отчетов Правления и Наблюдательного совета Общества;</w:t>
      </w:r>
    </w:p>
    <w:p w:rsidR="00A11F52" w:rsidRPr="00F42421" w:rsidRDefault="00A11F52" w:rsidP="00A11F52">
      <w:pPr>
        <w:pStyle w:val="a8"/>
        <w:numPr>
          <w:ilvl w:val="0"/>
          <w:numId w:val="15"/>
        </w:numPr>
        <w:tabs>
          <w:tab w:val="left" w:pos="630"/>
        </w:tabs>
        <w:spacing w:after="120"/>
        <w:ind w:left="630" w:hanging="450"/>
        <w:contextualSpacing w:val="0"/>
        <w:rPr>
          <w:sz w:val="24"/>
          <w:szCs w:val="24"/>
          <w:lang w:val="ru-RU"/>
        </w:rPr>
      </w:pPr>
      <w:r w:rsidRPr="00F42421">
        <w:rPr>
          <w:sz w:val="24"/>
          <w:szCs w:val="24"/>
          <w:lang w:val="ru-RU"/>
        </w:rPr>
        <w:t>о распределении прибыли и убытков Обществ</w:t>
      </w:r>
      <w:bookmarkEnd w:id="185"/>
      <w:r w:rsidRPr="00F42421">
        <w:rPr>
          <w:sz w:val="24"/>
          <w:szCs w:val="24"/>
          <w:lang w:val="ru-RU"/>
        </w:rPr>
        <w:t>.</w:t>
      </w:r>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r w:rsidRPr="00F42421">
        <w:rPr>
          <w:szCs w:val="24"/>
        </w:rPr>
        <w:t>Проводимые помимо годового Общего собрания акционеров являются внеочередными.</w:t>
      </w:r>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r w:rsidRPr="00F42421">
        <w:rPr>
          <w:szCs w:val="24"/>
        </w:rPr>
        <w:t xml:space="preserve">Дата и порядок проведения Общего собрания акционеров, порядок сообщения акционерам о его проведении, перечень предоставляемых акционерам материалов </w:t>
      </w:r>
      <w:r w:rsidRPr="00F42421">
        <w:rPr>
          <w:szCs w:val="24"/>
        </w:rPr>
        <w:lastRenderedPageBreak/>
        <w:t>(информации) при подготовке к проведению Общего собрания акционеров устанавливаются Наблюдательным советом.</w:t>
      </w:r>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r w:rsidRPr="00F42421">
        <w:rPr>
          <w:szCs w:val="24"/>
        </w:rPr>
        <w:t>К компетенции Общего собрания акционеров относ</w:t>
      </w:r>
      <w:r>
        <w:rPr>
          <w:szCs w:val="24"/>
        </w:rPr>
        <w:t>я</w:t>
      </w:r>
      <w:r w:rsidRPr="00F42421">
        <w:rPr>
          <w:szCs w:val="24"/>
        </w:rPr>
        <w:t>тся:</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 xml:space="preserve">внесение изменений и дополнений в Устав или утверждение устава Общества в новой редакции; </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реорганизация Общества;</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ликвидация Общества, назначение ликвидатора (ликвидационной комиссии) и утверждение промежуточного и окончательного ликвидационных балансов;</w:t>
      </w:r>
      <w:bookmarkStart w:id="186" w:name="_Hlk37146356"/>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уменьшение уставного капитала Общества;</w:t>
      </w:r>
    </w:p>
    <w:bookmarkEnd w:id="186"/>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определение предельного размера объявленных акций Общества;</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приобретение собственных акций Общества;</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 xml:space="preserve">утверждение годового отчета Общества, а также стратегии развития Общества на среднесрочный и долгосрочный </w:t>
      </w:r>
      <w:proofErr w:type="gramStart"/>
      <w:r w:rsidRPr="00F42421">
        <w:rPr>
          <w:sz w:val="24"/>
          <w:szCs w:val="24"/>
          <w:lang w:val="ru-RU"/>
        </w:rPr>
        <w:t>период</w:t>
      </w:r>
      <w:proofErr w:type="gramEnd"/>
      <w:r w:rsidRPr="00F42421">
        <w:rPr>
          <w:sz w:val="24"/>
          <w:szCs w:val="24"/>
          <w:lang w:val="ru-RU"/>
        </w:rPr>
        <w:t xml:space="preserve"> с определением ее конкретных сроков исходя из основных направлений и цели деятельности Общества; </w:t>
      </w:r>
    </w:p>
    <w:p w:rsidR="00A11F52"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распределение прибыли и убытков Общества;</w:t>
      </w:r>
    </w:p>
    <w:p w:rsidR="00A11F52" w:rsidRPr="00110F7C"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110F7C">
        <w:rPr>
          <w:sz w:val="24"/>
          <w:szCs w:val="24"/>
          <w:lang w:val="ru-RU"/>
        </w:rPr>
        <w:t xml:space="preserve">определение количественного состава </w:t>
      </w:r>
      <w:r>
        <w:rPr>
          <w:sz w:val="24"/>
          <w:szCs w:val="24"/>
          <w:lang w:val="ru-RU"/>
        </w:rPr>
        <w:t>Н</w:t>
      </w:r>
      <w:r w:rsidRPr="00110F7C">
        <w:rPr>
          <w:sz w:val="24"/>
          <w:szCs w:val="24"/>
          <w:lang w:val="ru-RU"/>
        </w:rPr>
        <w:t xml:space="preserve">аблюдательного совета и </w:t>
      </w:r>
      <w:r w:rsidRPr="00A11F52">
        <w:rPr>
          <w:sz w:val="24"/>
          <w:szCs w:val="24"/>
          <w:lang w:val="ru-RU"/>
        </w:rPr>
        <w:t xml:space="preserve">Комитета </w:t>
      </w:r>
      <w:proofErr w:type="spellStart"/>
      <w:r w:rsidRPr="00A11F52">
        <w:rPr>
          <w:sz w:val="24"/>
          <w:szCs w:val="24"/>
          <w:lang w:val="ru-RU"/>
        </w:rPr>
        <w:t>миноритарных</w:t>
      </w:r>
      <w:proofErr w:type="spellEnd"/>
      <w:r w:rsidRPr="00A11F52">
        <w:rPr>
          <w:sz w:val="24"/>
          <w:szCs w:val="24"/>
          <w:lang w:val="ru-RU"/>
        </w:rPr>
        <w:t xml:space="preserve"> акционеров</w:t>
      </w:r>
      <w:r w:rsidRPr="00110F7C">
        <w:rPr>
          <w:sz w:val="24"/>
          <w:szCs w:val="24"/>
          <w:lang w:val="ru-RU"/>
        </w:rPr>
        <w:t xml:space="preserve"> </w:t>
      </w:r>
      <w:r>
        <w:rPr>
          <w:sz w:val="24"/>
          <w:szCs w:val="24"/>
          <w:lang w:val="ru-RU"/>
        </w:rPr>
        <w:t>О</w:t>
      </w:r>
      <w:r w:rsidRPr="00110F7C">
        <w:rPr>
          <w:sz w:val="24"/>
          <w:szCs w:val="24"/>
          <w:lang w:val="ru-RU"/>
        </w:rPr>
        <w:t>бщества, избрание их членов и досрочное прекращение их полномочий</w:t>
      </w:r>
      <w:r>
        <w:rPr>
          <w:sz w:val="24"/>
          <w:szCs w:val="24"/>
          <w:lang w:val="ru-RU"/>
        </w:rPr>
        <w:t>;</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 xml:space="preserve">установление размеров вознаграждений и компенсаций, выплачиваемых Наблюдательному совету; </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rFonts w:eastAsiaTheme="minorHAnsi"/>
          <w:sz w:val="24"/>
          <w:szCs w:val="24"/>
          <w:lang w:val="ru-RU"/>
        </w:rPr>
        <w:t>назначение председателя Правления – Генерального директора, продление срока полномочий председателя Правления – Генерального директора, а также досрочное прекращение его полномочий</w:t>
      </w:r>
      <w:r w:rsidRPr="00F42421">
        <w:rPr>
          <w:sz w:val="24"/>
          <w:szCs w:val="24"/>
          <w:lang w:val="ru-RU"/>
        </w:rPr>
        <w:t xml:space="preserve">; </w:t>
      </w:r>
    </w:p>
    <w:p w:rsidR="00A11F52" w:rsidRPr="00590624" w:rsidRDefault="00A11F52" w:rsidP="00A11F52">
      <w:pPr>
        <w:pStyle w:val="a8"/>
        <w:numPr>
          <w:ilvl w:val="0"/>
          <w:numId w:val="14"/>
        </w:numPr>
        <w:tabs>
          <w:tab w:val="left" w:pos="630"/>
        </w:tabs>
        <w:spacing w:after="120"/>
        <w:ind w:left="630" w:hanging="450"/>
        <w:contextualSpacing w:val="0"/>
        <w:jc w:val="both"/>
        <w:rPr>
          <w:rFonts w:eastAsiaTheme="minorHAnsi"/>
          <w:sz w:val="24"/>
          <w:szCs w:val="24"/>
          <w:lang w:val="ru-RU"/>
        </w:rPr>
      </w:pPr>
      <w:r w:rsidRPr="00590624">
        <w:rPr>
          <w:rFonts w:eastAsiaTheme="minorHAnsi"/>
          <w:sz w:val="24"/>
          <w:szCs w:val="24"/>
          <w:lang w:val="ru-RU"/>
        </w:rPr>
        <w:t xml:space="preserve">утверждение организационной структуры Общества, установление выплачиваемых </w:t>
      </w:r>
      <w:r w:rsidRPr="00126817">
        <w:rPr>
          <w:rFonts w:eastAsiaTheme="minorHAnsi"/>
          <w:sz w:val="24"/>
          <w:szCs w:val="24"/>
          <w:lang w:val="ru-RU"/>
        </w:rPr>
        <w:t>членам Правления вознаграждений и (или) компенсаций, а также их предельных размеров;</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передача полномочий исполнительного органа коммерческой организации (доверительному управляющему), установление размера компенсации доверительного управляющего, заключение и прекращение договора с доверительным управляющим;</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 xml:space="preserve">избрание членов Ревизионной комиссии и досрочное прекращение их полномочий; </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заслушивание отчетов Наблюдательного совета и заключений Ревизионной комиссии по вопросам, входящим в их компетенцию, в том числе по соблюдению установленных Законодательством требований по управлению Обществом;</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принятие решения о неприменении преимущественного права,</w:t>
      </w:r>
      <w:r>
        <w:rPr>
          <w:sz w:val="24"/>
          <w:szCs w:val="24"/>
          <w:lang w:val="ru-RU"/>
        </w:rPr>
        <w:t xml:space="preserve"> </w:t>
      </w:r>
      <w:r w:rsidRPr="00F42421">
        <w:rPr>
          <w:sz w:val="24"/>
          <w:szCs w:val="24"/>
          <w:lang w:val="ru-RU"/>
        </w:rPr>
        <w:t>предусмотренного</w:t>
      </w:r>
      <w:r w:rsidRPr="00F42421">
        <w:rPr>
          <w:sz w:val="24"/>
          <w:szCs w:val="24"/>
        </w:rPr>
        <w:t> </w:t>
      </w:r>
      <w:r w:rsidRPr="00F42421">
        <w:rPr>
          <w:sz w:val="24"/>
          <w:szCs w:val="24"/>
          <w:lang w:val="ru-RU"/>
        </w:rPr>
        <w:t>статьей 35 Закона «Об акционерных обществах и защите прав акционеров»;</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 xml:space="preserve">принятие решения о совершении Обществом сделок, связанных приобретением или отчуждением Обществом имущества, балансовая стоимость которого составляет более 50% (пятидесяти процентов) от размера чистых активов Общества на дату принятия решения о совершении такой сделки, а также в случае, если единогласное решение по вопросу об одобрении крупной сделки Наблюдательным советом не достигнуто; </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lastRenderedPageBreak/>
        <w:t xml:space="preserve">принятие решения о совершении Обществом сделок с </w:t>
      </w:r>
      <w:proofErr w:type="spellStart"/>
      <w:r w:rsidRPr="00F42421">
        <w:rPr>
          <w:sz w:val="24"/>
          <w:szCs w:val="24"/>
          <w:lang w:val="ru-RU"/>
        </w:rPr>
        <w:t>аффилированным</w:t>
      </w:r>
      <w:proofErr w:type="spellEnd"/>
      <w:r w:rsidRPr="00F42421">
        <w:rPr>
          <w:sz w:val="24"/>
          <w:szCs w:val="24"/>
          <w:lang w:val="ru-RU"/>
        </w:rPr>
        <w:t xml:space="preserve"> лицом в случаях, если два и более члена Наблюдательного совета являются </w:t>
      </w:r>
      <w:proofErr w:type="spellStart"/>
      <w:r w:rsidRPr="00F42421">
        <w:rPr>
          <w:sz w:val="24"/>
          <w:szCs w:val="24"/>
          <w:lang w:val="ru-RU"/>
        </w:rPr>
        <w:t>аффилированными</w:t>
      </w:r>
      <w:proofErr w:type="spellEnd"/>
      <w:r w:rsidRPr="00F42421">
        <w:rPr>
          <w:sz w:val="24"/>
          <w:szCs w:val="24"/>
          <w:lang w:val="ru-RU"/>
        </w:rPr>
        <w:t xml:space="preserve"> лицами; </w:t>
      </w:r>
    </w:p>
    <w:p w:rsidR="00A11F52" w:rsidRPr="00F42421" w:rsidRDefault="00A11F52" w:rsidP="00A11F52">
      <w:pPr>
        <w:pStyle w:val="a8"/>
        <w:numPr>
          <w:ilvl w:val="0"/>
          <w:numId w:val="14"/>
        </w:numPr>
        <w:tabs>
          <w:tab w:val="left" w:pos="630"/>
        </w:tabs>
        <w:spacing w:after="120"/>
        <w:ind w:left="630" w:hanging="450"/>
        <w:contextualSpacing w:val="0"/>
        <w:jc w:val="both"/>
        <w:rPr>
          <w:sz w:val="24"/>
          <w:szCs w:val="24"/>
          <w:lang w:val="ru-RU"/>
        </w:rPr>
      </w:pPr>
      <w:r w:rsidRPr="00F42421">
        <w:rPr>
          <w:sz w:val="24"/>
          <w:szCs w:val="24"/>
          <w:lang w:val="ru-RU"/>
        </w:rPr>
        <w:t>принятие решения об определен</w:t>
      </w:r>
      <w:proofErr w:type="gramStart"/>
      <w:r w:rsidRPr="00F42421">
        <w:rPr>
          <w:sz w:val="24"/>
          <w:szCs w:val="24"/>
          <w:lang w:val="ru-RU"/>
        </w:rPr>
        <w:t>ии ау</w:t>
      </w:r>
      <w:proofErr w:type="gramEnd"/>
      <w:r w:rsidRPr="00F42421">
        <w:rPr>
          <w:sz w:val="24"/>
          <w:szCs w:val="24"/>
          <w:lang w:val="ru-RU"/>
        </w:rPr>
        <w:t>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A11F52" w:rsidRPr="00F42421" w:rsidRDefault="00A11F52" w:rsidP="00A11F52">
      <w:pPr>
        <w:pStyle w:val="a8"/>
        <w:numPr>
          <w:ilvl w:val="0"/>
          <w:numId w:val="14"/>
        </w:numPr>
        <w:tabs>
          <w:tab w:val="left" w:pos="630"/>
        </w:tabs>
        <w:spacing w:after="120"/>
        <w:ind w:left="633" w:hanging="446"/>
        <w:contextualSpacing w:val="0"/>
        <w:jc w:val="both"/>
        <w:rPr>
          <w:sz w:val="24"/>
          <w:szCs w:val="24"/>
          <w:lang w:val="ru-RU"/>
        </w:rPr>
      </w:pPr>
      <w:r w:rsidRPr="00F42421">
        <w:rPr>
          <w:sz w:val="24"/>
          <w:szCs w:val="24"/>
          <w:lang w:val="ru-RU"/>
        </w:rPr>
        <w:t>утверждение положений «Об Общем собрании акционеров», «О Наблюдательном совете», «О Правлении» и «О Ревизионной комиссии»;</w:t>
      </w:r>
    </w:p>
    <w:p w:rsidR="00A11F52" w:rsidRPr="00F42421" w:rsidRDefault="00A11F52" w:rsidP="00A11F52">
      <w:pPr>
        <w:pStyle w:val="a8"/>
        <w:numPr>
          <w:ilvl w:val="0"/>
          <w:numId w:val="14"/>
        </w:numPr>
        <w:tabs>
          <w:tab w:val="left" w:pos="630"/>
        </w:tabs>
        <w:spacing w:after="120"/>
        <w:ind w:left="633" w:hanging="446"/>
        <w:contextualSpacing w:val="0"/>
        <w:rPr>
          <w:sz w:val="24"/>
          <w:szCs w:val="24"/>
          <w:lang w:val="ru-RU"/>
        </w:rPr>
      </w:pPr>
      <w:r w:rsidRPr="00F42421">
        <w:rPr>
          <w:sz w:val="24"/>
          <w:szCs w:val="24"/>
          <w:lang w:val="ru-RU"/>
        </w:rPr>
        <w:t>утверждение регламента Общего собрания акционеров;</w:t>
      </w:r>
    </w:p>
    <w:p w:rsidR="00A11F52" w:rsidRPr="006C440A" w:rsidRDefault="00A11F52" w:rsidP="00A11F52">
      <w:pPr>
        <w:pStyle w:val="a8"/>
        <w:numPr>
          <w:ilvl w:val="0"/>
          <w:numId w:val="14"/>
        </w:numPr>
        <w:tabs>
          <w:tab w:val="left" w:pos="630"/>
        </w:tabs>
        <w:spacing w:after="120"/>
        <w:ind w:left="633" w:hanging="446"/>
        <w:contextualSpacing w:val="0"/>
        <w:rPr>
          <w:sz w:val="24"/>
          <w:szCs w:val="24"/>
          <w:lang w:val="ru-RU"/>
        </w:rPr>
      </w:pPr>
      <w:r w:rsidRPr="00F42421">
        <w:rPr>
          <w:sz w:val="24"/>
          <w:szCs w:val="24"/>
          <w:lang w:val="ru-RU"/>
        </w:rPr>
        <w:t>дробление и консолидация акций</w:t>
      </w:r>
      <w:r w:rsidRPr="006C440A">
        <w:rPr>
          <w:sz w:val="24"/>
          <w:szCs w:val="24"/>
          <w:lang w:val="ru-RU"/>
        </w:rPr>
        <w:t>;</w:t>
      </w:r>
    </w:p>
    <w:p w:rsidR="00A11F52" w:rsidRPr="006C440A" w:rsidRDefault="00A11F52" w:rsidP="00A11F52">
      <w:pPr>
        <w:pStyle w:val="a8"/>
        <w:numPr>
          <w:ilvl w:val="0"/>
          <w:numId w:val="14"/>
        </w:numPr>
        <w:tabs>
          <w:tab w:val="left" w:pos="630"/>
        </w:tabs>
        <w:spacing w:after="120"/>
        <w:ind w:left="633" w:hanging="446"/>
        <w:contextualSpacing w:val="0"/>
        <w:rPr>
          <w:sz w:val="24"/>
          <w:szCs w:val="24"/>
          <w:lang w:val="ru-RU"/>
        </w:rPr>
      </w:pPr>
      <w:r w:rsidRPr="006C440A">
        <w:rPr>
          <w:sz w:val="24"/>
          <w:szCs w:val="24"/>
          <w:lang w:val="ru-RU"/>
        </w:rPr>
        <w:t>решение иных вопросов в соответствии с законодательством.</w:t>
      </w:r>
    </w:p>
    <w:p w:rsidR="00A11F52" w:rsidRPr="00F42421" w:rsidRDefault="00A11F52" w:rsidP="00A11F52">
      <w:pPr>
        <w:pStyle w:val="a9"/>
        <w:numPr>
          <w:ilvl w:val="1"/>
          <w:numId w:val="2"/>
        </w:numPr>
        <w:tabs>
          <w:tab w:val="clear" w:pos="720"/>
          <w:tab w:val="left" w:pos="630"/>
          <w:tab w:val="num" w:pos="1178"/>
          <w:tab w:val="left" w:pos="8100"/>
        </w:tabs>
        <w:spacing w:after="120"/>
        <w:ind w:left="630" w:hanging="630"/>
        <w:rPr>
          <w:szCs w:val="24"/>
        </w:rPr>
      </w:pPr>
      <w:bookmarkStart w:id="187" w:name="2383939"/>
      <w:r w:rsidRPr="00F42421">
        <w:t>Вопросы, отнесенные к компетенции Общего собрания акционеров, не могут быть переданы на решение Наблюдательного совета Общества.</w:t>
      </w:r>
    </w:p>
    <w:bookmarkEnd w:id="187"/>
    <w:p w:rsidR="00A11F52" w:rsidRPr="00F42421"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F42421">
        <w:rPr>
          <w:szCs w:val="24"/>
        </w:rPr>
        <w:t xml:space="preserve">Решение Общего собрания акционеров по вопросу, поставленному на голосование, принимается большинством акционеров – владельцев голосующих акций Общества (простым большинством), принимающих участие в собрании. </w:t>
      </w:r>
    </w:p>
    <w:p w:rsidR="00A11F52" w:rsidRPr="00F42421"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F42421">
        <w:rPr>
          <w:szCs w:val="24"/>
        </w:rPr>
        <w:t xml:space="preserve">Решение по вопросам, определенным в подпунктах, </w:t>
      </w:r>
      <w:r>
        <w:rPr>
          <w:szCs w:val="24"/>
        </w:rPr>
        <w:t>(</w:t>
      </w:r>
      <w:r w:rsidRPr="00F42421">
        <w:rPr>
          <w:szCs w:val="24"/>
        </w:rPr>
        <w:t xml:space="preserve">а), </w:t>
      </w:r>
      <w:r>
        <w:rPr>
          <w:szCs w:val="24"/>
        </w:rPr>
        <w:t>(</w:t>
      </w:r>
      <w:r w:rsidRPr="00F42421">
        <w:rPr>
          <w:szCs w:val="24"/>
        </w:rPr>
        <w:t xml:space="preserve">б), </w:t>
      </w:r>
      <w:r>
        <w:rPr>
          <w:szCs w:val="24"/>
        </w:rPr>
        <w:t>(</w:t>
      </w:r>
      <w:r w:rsidRPr="00F42421">
        <w:rPr>
          <w:szCs w:val="24"/>
        </w:rPr>
        <w:t xml:space="preserve">в), </w:t>
      </w:r>
      <w:r>
        <w:rPr>
          <w:szCs w:val="24"/>
        </w:rPr>
        <w:t>(</w:t>
      </w:r>
      <w:proofErr w:type="spellStart"/>
      <w:r w:rsidRPr="00F42421">
        <w:rPr>
          <w:szCs w:val="24"/>
        </w:rPr>
        <w:t>д</w:t>
      </w:r>
      <w:proofErr w:type="spellEnd"/>
      <w:r w:rsidRPr="00F42421">
        <w:rPr>
          <w:szCs w:val="24"/>
        </w:rPr>
        <w:t xml:space="preserve">), </w:t>
      </w:r>
      <w:r>
        <w:rPr>
          <w:szCs w:val="24"/>
        </w:rPr>
        <w:t>(</w:t>
      </w:r>
      <w:proofErr w:type="spellStart"/>
      <w:r w:rsidRPr="00F42421">
        <w:rPr>
          <w:szCs w:val="24"/>
        </w:rPr>
        <w:t>п</w:t>
      </w:r>
      <w:proofErr w:type="spellEnd"/>
      <w:r w:rsidRPr="00F42421">
        <w:rPr>
          <w:szCs w:val="24"/>
        </w:rPr>
        <w:t xml:space="preserve">), </w:t>
      </w:r>
      <w:r>
        <w:rPr>
          <w:szCs w:val="24"/>
        </w:rPr>
        <w:t>(</w:t>
      </w:r>
      <w:r w:rsidRPr="00F42421">
        <w:rPr>
          <w:szCs w:val="24"/>
        </w:rPr>
        <w:t xml:space="preserve">с) и </w:t>
      </w:r>
      <w:r>
        <w:rPr>
          <w:szCs w:val="24"/>
        </w:rPr>
        <w:t>(</w:t>
      </w:r>
      <w:r w:rsidRPr="00F42421">
        <w:rPr>
          <w:szCs w:val="24"/>
        </w:rPr>
        <w:t xml:space="preserve">т) пункта 13.6 Устава, принимаются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 </w:t>
      </w:r>
    </w:p>
    <w:p w:rsidR="00A11F52" w:rsidRPr="00A11F52"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A11F52">
        <w:rPr>
          <w:szCs w:val="24"/>
        </w:rPr>
        <w:t>В случае, когда все простые акции общества принадлежат одному акционеру, Общие собрания акционеров не проводятся. Решения по вопросам, отнесенным Законодательством и Уставом к компетенции Общего собрания акционеров, принимаются таким акционером единолично и подлежат оформлению в письменной форме, за исключением случаев, когда привилегированные акции Общества приобретают право голоса в соответствии с Законодательством.</w:t>
      </w:r>
    </w:p>
    <w:p w:rsidR="00A11F52" w:rsidRPr="00F42421"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F42421">
        <w:rPr>
          <w:szCs w:val="24"/>
        </w:rPr>
        <w:t xml:space="preserve">Рассмотрение вопросов, отнесенных к компетенции Общего собрания акционеров, осуществляется акционером самостоятельно путем принятия решения. </w:t>
      </w:r>
    </w:p>
    <w:p w:rsidR="00A11F52" w:rsidRPr="00F42421"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F42421">
        <w:rPr>
          <w:szCs w:val="24"/>
        </w:rPr>
        <w:t xml:space="preserve">Протокол Общего собрания акционеров составляется не позднее 10 (десяти) дней после закрытия Общего собрания акционеров (после принятия решения акционером) в двух экземплярах. Оба экземпляра подписываются председателем и секретарем общего собрания </w:t>
      </w:r>
    </w:p>
    <w:p w:rsidR="00A11F52" w:rsidRPr="00F42421" w:rsidRDefault="00A11F52" w:rsidP="00A11F52">
      <w:pPr>
        <w:pStyle w:val="a9"/>
        <w:numPr>
          <w:ilvl w:val="1"/>
          <w:numId w:val="2"/>
        </w:numPr>
        <w:tabs>
          <w:tab w:val="clear" w:pos="720"/>
          <w:tab w:val="left" w:pos="630"/>
          <w:tab w:val="left" w:pos="900"/>
          <w:tab w:val="num" w:pos="1178"/>
          <w:tab w:val="left" w:pos="8100"/>
        </w:tabs>
        <w:spacing w:after="120"/>
        <w:ind w:left="630" w:hanging="630"/>
        <w:rPr>
          <w:szCs w:val="24"/>
        </w:rPr>
      </w:pPr>
      <w:r w:rsidRPr="00F42421">
        <w:rPr>
          <w:szCs w:val="24"/>
        </w:rPr>
        <w:t xml:space="preserve">Порядок проведения Общего собрания акционеров устанавливается Законодательством, Уставом и положением «Об Общем собрании акционеров». </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188" w:name="_Toc23112457"/>
      <w:bookmarkStart w:id="189" w:name="_Toc22130513"/>
      <w:bookmarkStart w:id="190" w:name="_Toc22101146"/>
      <w:bookmarkStart w:id="191" w:name="_Toc22101319"/>
      <w:bookmarkStart w:id="192" w:name="_Toc22130514"/>
      <w:bookmarkStart w:id="193" w:name="_Toc21595564"/>
      <w:bookmarkStart w:id="194" w:name="_Toc21595565"/>
      <w:bookmarkStart w:id="195" w:name="_Toc21595567"/>
      <w:bookmarkStart w:id="196" w:name="_Toc21595568"/>
      <w:bookmarkStart w:id="197" w:name="_Toc21595569"/>
      <w:bookmarkStart w:id="198" w:name="_Toc21595570"/>
      <w:bookmarkStart w:id="199" w:name="_Toc21595571"/>
      <w:bookmarkStart w:id="200" w:name="_Toc21595572"/>
      <w:bookmarkStart w:id="201" w:name="_Toc21595573"/>
      <w:bookmarkStart w:id="202" w:name="_Toc21595574"/>
      <w:bookmarkStart w:id="203" w:name="_Toc21595575"/>
      <w:bookmarkStart w:id="204" w:name="_Toc21595576"/>
      <w:bookmarkStart w:id="205" w:name="_Toc21595577"/>
      <w:bookmarkStart w:id="206" w:name="_Toc21595578"/>
      <w:bookmarkStart w:id="207" w:name="_Toc21595579"/>
      <w:bookmarkStart w:id="208" w:name="_Toc21595580"/>
      <w:bookmarkStart w:id="209" w:name="_Toc21595581"/>
      <w:bookmarkStart w:id="210" w:name="_Toc21595582"/>
      <w:bookmarkStart w:id="211" w:name="_Toc21595583"/>
      <w:bookmarkStart w:id="212" w:name="_Toc21595584"/>
      <w:bookmarkStart w:id="213" w:name="_Toc21595585"/>
      <w:bookmarkStart w:id="214" w:name="_Toc21595586"/>
      <w:bookmarkStart w:id="215" w:name="_Toc21595587"/>
      <w:bookmarkStart w:id="216" w:name="_Toc21595588"/>
      <w:bookmarkStart w:id="217" w:name="_Toc21595589"/>
      <w:bookmarkStart w:id="218" w:name="_Toc21595590"/>
      <w:bookmarkStart w:id="219" w:name="_Toc21595591"/>
      <w:bookmarkStart w:id="220" w:name="_Toc21595592"/>
      <w:bookmarkStart w:id="221" w:name="_Toc21595593"/>
      <w:bookmarkStart w:id="222" w:name="_Toc21595594"/>
      <w:bookmarkStart w:id="223" w:name="_Toc21595595"/>
      <w:bookmarkStart w:id="224" w:name="_Toc21595596"/>
      <w:bookmarkStart w:id="225" w:name="_Toc21595597"/>
      <w:bookmarkStart w:id="226" w:name="_Toc21595598"/>
      <w:bookmarkStart w:id="227" w:name="_Toc21595599"/>
      <w:bookmarkStart w:id="228" w:name="_Toc21595600"/>
      <w:bookmarkStart w:id="229" w:name="_Toc21595601"/>
      <w:bookmarkStart w:id="230" w:name="_Toc21595602"/>
      <w:bookmarkStart w:id="231" w:name="_Toc21595603"/>
      <w:bookmarkStart w:id="232" w:name="_Toc21595604"/>
      <w:bookmarkStart w:id="233" w:name="_Toc21595605"/>
      <w:bookmarkStart w:id="234" w:name="_Toc21595606"/>
      <w:bookmarkStart w:id="235" w:name="_Toc21595607"/>
      <w:bookmarkStart w:id="236" w:name="_Toc21595608"/>
      <w:bookmarkStart w:id="237" w:name="_Toc21595609"/>
      <w:bookmarkStart w:id="238" w:name="_Toc21595610"/>
      <w:bookmarkStart w:id="239" w:name="_Toc21595611"/>
      <w:bookmarkStart w:id="240" w:name="_Toc21595612"/>
      <w:bookmarkStart w:id="241" w:name="_Toc21595613"/>
      <w:bookmarkStart w:id="242" w:name="_Toc21595614"/>
      <w:bookmarkStart w:id="243" w:name="_Toc21595615"/>
      <w:bookmarkStart w:id="244" w:name="_Toc21595616"/>
      <w:bookmarkStart w:id="245" w:name="_Toc21595617"/>
      <w:bookmarkStart w:id="246" w:name="_Toc21595618"/>
      <w:bookmarkStart w:id="247" w:name="_Toc21595619"/>
      <w:bookmarkStart w:id="248" w:name="_Toc21595620"/>
      <w:bookmarkStart w:id="249" w:name="_Toc21595621"/>
      <w:bookmarkStart w:id="250" w:name="_Toc21595622"/>
      <w:bookmarkStart w:id="251" w:name="_Toc21595623"/>
      <w:bookmarkStart w:id="252" w:name="_Toc21595624"/>
      <w:bookmarkStart w:id="253" w:name="_Toc21595625"/>
      <w:bookmarkStart w:id="254" w:name="_Toc21595626"/>
      <w:bookmarkStart w:id="255" w:name="_Toc21595627"/>
      <w:bookmarkStart w:id="256" w:name="_Toc21595628"/>
      <w:bookmarkStart w:id="257" w:name="_Toc21595629"/>
      <w:bookmarkStart w:id="258" w:name="_Toc21595630"/>
      <w:bookmarkStart w:id="259" w:name="_Toc21595631"/>
      <w:bookmarkStart w:id="260" w:name="_Toc21595632"/>
      <w:bookmarkStart w:id="261" w:name="_Toc21595633"/>
      <w:bookmarkStart w:id="262" w:name="_Toc21595634"/>
      <w:bookmarkStart w:id="263" w:name="_Toc21595635"/>
      <w:bookmarkStart w:id="264" w:name="_Toc21595636"/>
      <w:bookmarkStart w:id="265" w:name="_Toc21595637"/>
      <w:bookmarkStart w:id="266" w:name="_Toc21595638"/>
      <w:bookmarkStart w:id="267" w:name="_Toc21595639"/>
      <w:bookmarkStart w:id="268" w:name="_Toc21595640"/>
      <w:bookmarkStart w:id="269" w:name="_Toc21595641"/>
      <w:bookmarkStart w:id="270" w:name="_Toc21595642"/>
      <w:bookmarkStart w:id="271" w:name="_Toc21595643"/>
      <w:bookmarkStart w:id="272" w:name="_Toc21595644"/>
      <w:bookmarkStart w:id="273" w:name="_Toc21595645"/>
      <w:bookmarkStart w:id="274" w:name="_Toc21595646"/>
      <w:bookmarkStart w:id="275" w:name="_Toc21595647"/>
      <w:bookmarkStart w:id="276" w:name="_Toc21595648"/>
      <w:bookmarkStart w:id="277" w:name="_Toc21595649"/>
      <w:bookmarkStart w:id="278" w:name="_Toc21595650"/>
      <w:bookmarkStart w:id="279" w:name="_Toc21595651"/>
      <w:bookmarkStart w:id="280" w:name="_Toc21595652"/>
      <w:bookmarkStart w:id="281" w:name="_Toc21595653"/>
      <w:bookmarkStart w:id="282" w:name="_Toc21595654"/>
      <w:bookmarkStart w:id="283" w:name="_Toc21595655"/>
      <w:bookmarkStart w:id="284" w:name="_Toc21595656"/>
      <w:bookmarkStart w:id="285" w:name="_Toc21595657"/>
      <w:bookmarkStart w:id="286" w:name="_Toc21595658"/>
      <w:bookmarkStart w:id="287" w:name="_Toc21595659"/>
      <w:bookmarkStart w:id="288" w:name="_Toc21595660"/>
      <w:bookmarkStart w:id="289" w:name="_Toc21595661"/>
      <w:bookmarkStart w:id="290" w:name="_Toc21595662"/>
      <w:bookmarkStart w:id="291" w:name="_Toc21595663"/>
      <w:bookmarkStart w:id="292" w:name="_Toc21595664"/>
      <w:bookmarkStart w:id="293" w:name="_Toc21595665"/>
      <w:bookmarkStart w:id="294" w:name="_Toc21595666"/>
      <w:bookmarkStart w:id="295" w:name="_Toc21595667"/>
      <w:bookmarkStart w:id="296" w:name="_Toc21595668"/>
      <w:bookmarkStart w:id="297" w:name="_Toc21595669"/>
      <w:bookmarkStart w:id="298" w:name="_Toc21595670"/>
      <w:bookmarkStart w:id="299" w:name="_Toc21595671"/>
      <w:bookmarkStart w:id="300" w:name="_Toc21595672"/>
      <w:bookmarkStart w:id="301" w:name="_Toc21595673"/>
      <w:bookmarkStart w:id="302" w:name="_Toc21595674"/>
      <w:bookmarkStart w:id="303" w:name="_Toc21595675"/>
      <w:bookmarkStart w:id="304" w:name="_Toc21595676"/>
      <w:bookmarkStart w:id="305" w:name="_Toc21595677"/>
      <w:bookmarkStart w:id="306" w:name="_Toc21595678"/>
      <w:bookmarkStart w:id="307" w:name="_Toc21595679"/>
      <w:bookmarkStart w:id="308" w:name="_Toc21595680"/>
      <w:bookmarkStart w:id="309" w:name="_Toc21595681"/>
      <w:bookmarkStart w:id="310" w:name="_Toc21595682"/>
      <w:bookmarkStart w:id="311" w:name="_Toc21595683"/>
      <w:bookmarkStart w:id="312" w:name="_Toc21595684"/>
      <w:bookmarkStart w:id="313" w:name="_Toc21595685"/>
      <w:bookmarkStart w:id="314" w:name="_Toc21595686"/>
      <w:bookmarkStart w:id="315" w:name="_Toc21595687"/>
      <w:bookmarkStart w:id="316" w:name="_Toc21595688"/>
      <w:bookmarkStart w:id="317" w:name="_Toc21595689"/>
      <w:bookmarkStart w:id="318" w:name="_Toc21595690"/>
      <w:bookmarkStart w:id="319" w:name="_Toc21595691"/>
      <w:bookmarkStart w:id="320" w:name="_Toc21595692"/>
      <w:bookmarkStart w:id="321" w:name="_Toc21595693"/>
      <w:bookmarkStart w:id="322" w:name="_Toc21595694"/>
      <w:bookmarkStart w:id="323" w:name="_Toc21595695"/>
      <w:bookmarkStart w:id="324" w:name="_Toc21595696"/>
      <w:bookmarkStart w:id="325" w:name="_Toc21595697"/>
      <w:bookmarkStart w:id="326" w:name="_Toc21595698"/>
      <w:bookmarkStart w:id="327" w:name="_Toc21595699"/>
      <w:bookmarkStart w:id="328" w:name="_Toc21595700"/>
      <w:bookmarkStart w:id="329" w:name="_Toc21595701"/>
      <w:bookmarkStart w:id="330" w:name="_Toc21595702"/>
      <w:bookmarkStart w:id="331" w:name="_Toc21595703"/>
      <w:bookmarkStart w:id="332" w:name="_Toc21595704"/>
      <w:bookmarkStart w:id="333" w:name="_Toc21595705"/>
      <w:bookmarkStart w:id="334" w:name="_Toc21595706"/>
      <w:bookmarkStart w:id="335" w:name="_Toc21595707"/>
      <w:bookmarkStart w:id="336" w:name="_Toc21595708"/>
      <w:bookmarkStart w:id="337" w:name="_Toc21595709"/>
      <w:bookmarkStart w:id="338" w:name="_Toc21595710"/>
      <w:bookmarkStart w:id="339" w:name="_Toc21595711"/>
      <w:bookmarkStart w:id="340" w:name="_Toc21595712"/>
      <w:bookmarkStart w:id="341" w:name="_Toc21595713"/>
      <w:bookmarkStart w:id="342" w:name="_Toc21595714"/>
      <w:bookmarkStart w:id="343" w:name="_Toc21595715"/>
      <w:bookmarkStart w:id="344" w:name="_Toc21595716"/>
      <w:bookmarkStart w:id="345" w:name="_Toc21595717"/>
      <w:bookmarkStart w:id="346" w:name="_Toc21595718"/>
      <w:bookmarkStart w:id="347" w:name="_Toc21595719"/>
      <w:bookmarkStart w:id="348" w:name="_Toc21595720"/>
      <w:bookmarkStart w:id="349" w:name="_Toc21595721"/>
      <w:bookmarkStart w:id="350" w:name="_Toc21595722"/>
      <w:bookmarkStart w:id="351" w:name="_Toc21595723"/>
      <w:bookmarkStart w:id="352" w:name="_Toc21595724"/>
      <w:bookmarkStart w:id="353" w:name="_Toc21595725"/>
      <w:bookmarkStart w:id="354" w:name="_Toc21595726"/>
      <w:bookmarkStart w:id="355" w:name="_Toc21595727"/>
      <w:bookmarkStart w:id="356" w:name="_Toc21595728"/>
      <w:bookmarkStart w:id="357" w:name="_Toc21595729"/>
      <w:bookmarkStart w:id="358" w:name="_Toc21595730"/>
      <w:bookmarkStart w:id="359" w:name="_Toc21595731"/>
      <w:bookmarkStart w:id="360" w:name="_Toc21595732"/>
      <w:bookmarkStart w:id="361" w:name="_Toc21595733"/>
      <w:bookmarkStart w:id="362" w:name="_Toc21595734"/>
      <w:bookmarkStart w:id="363" w:name="_Toc21595735"/>
      <w:bookmarkStart w:id="364" w:name="_Toc21595736"/>
      <w:bookmarkStart w:id="365" w:name="_Toc21595737"/>
      <w:bookmarkStart w:id="366" w:name="_Toc21595738"/>
      <w:bookmarkStart w:id="367" w:name="_Toc21595739"/>
      <w:bookmarkStart w:id="368" w:name="_Toc21595740"/>
      <w:bookmarkStart w:id="369" w:name="_Toc21595741"/>
      <w:bookmarkStart w:id="370" w:name="_Toc21595742"/>
      <w:bookmarkStart w:id="371" w:name="_Toc21595743"/>
      <w:bookmarkStart w:id="372" w:name="_Toc21595744"/>
      <w:bookmarkStart w:id="373" w:name="_Toc21595745"/>
      <w:bookmarkStart w:id="374" w:name="_Toc21595746"/>
      <w:bookmarkStart w:id="375" w:name="_Toc21595747"/>
      <w:bookmarkStart w:id="376" w:name="_Toc21595748"/>
      <w:bookmarkStart w:id="377" w:name="_Toc21595749"/>
      <w:bookmarkStart w:id="378" w:name="_Toc21595750"/>
      <w:bookmarkStart w:id="379" w:name="_Toc21595751"/>
      <w:bookmarkStart w:id="380" w:name="_Ref20837849"/>
      <w:bookmarkStart w:id="381" w:name="_Toc23249648"/>
      <w:bookmarkStart w:id="382" w:name="_Hlk36539734"/>
      <w:bookmarkEnd w:id="18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42421">
        <w:rPr>
          <w:b/>
          <w:bCs/>
          <w:sz w:val="24"/>
          <w:szCs w:val="24"/>
          <w:lang w:val="ru-RU"/>
        </w:rPr>
        <w:t>НАБЛЮДАТЕЛЬНЫЙ СОВЕТ</w:t>
      </w:r>
      <w:bookmarkEnd w:id="380"/>
      <w:bookmarkEnd w:id="381"/>
      <w:r w:rsidRPr="00F42421">
        <w:rPr>
          <w:b/>
          <w:bCs/>
          <w:sz w:val="24"/>
          <w:szCs w:val="24"/>
          <w:lang w:val="ru-RU"/>
        </w:rPr>
        <w:t xml:space="preserve"> </w:t>
      </w:r>
    </w:p>
    <w:p w:rsidR="00A11F52" w:rsidRPr="00F42421" w:rsidRDefault="00A11F52" w:rsidP="00A11F52">
      <w:pPr>
        <w:pStyle w:val="a8"/>
        <w:numPr>
          <w:ilvl w:val="0"/>
          <w:numId w:val="2"/>
        </w:numPr>
        <w:tabs>
          <w:tab w:val="clear" w:pos="720"/>
          <w:tab w:val="left" w:pos="540"/>
          <w:tab w:val="left" w:pos="2880"/>
          <w:tab w:val="left" w:pos="8100"/>
        </w:tabs>
        <w:spacing w:after="120"/>
        <w:contextualSpacing w:val="0"/>
        <w:jc w:val="both"/>
        <w:rPr>
          <w:rFonts w:eastAsia="Times New Roman"/>
          <w:vanish/>
          <w:sz w:val="24"/>
          <w:szCs w:val="24"/>
          <w:lang w:val="ru-RU" w:eastAsia="ru-RU"/>
        </w:rPr>
      </w:pPr>
      <w:bookmarkStart w:id="383" w:name="_Ref20837850"/>
      <w:bookmarkEnd w:id="382"/>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Наблюдательный совет осуществляет общее руководство деятельностью Общества, за исключением решения вопросов, отнесенных Законодательством и Уставом к компетенции Общего собрания акционеров.</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Наблюдательный совет состоит из 9 (девяти) членов, из которых не менее 2 (двух) должны быть независимые члены.</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 xml:space="preserve">Члены Наблюдательного совета избираются решением Общего собрания акционеров сроком на один год в порядке, предусмотренном Законодательством, Уставом и положением «О Наблюдательном совете». </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lastRenderedPageBreak/>
        <w:t xml:space="preserve">Лица, избранные в состав Наблюдательного совета, могут переизбираться неограниченное количество раз. </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Порядок формирования состава Наблюдательного совета, а также требования, предъявляемые к лицам, избираемым в состав Наблюдательного совета, дополнительно к требованиям Законодательства, могут устанавливаться в положении «О Наблюдательном совете».</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 xml:space="preserve">Председатель Наблюдательного совета избирается членами Наблюдательного совета из его состава большинством голосов от общего числа членов Наблюдательного совета. При этом Наблюдательный совет вправе переизбрать своего председателя большинством голосов от общего числа членов Наблюдательного совета. </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Председатель Наблюдательного совета утверждает повестку заседаний Наблюдательного совета, организует его работу, созывает заседания Наблюдательного совета и председательствует на них, организует на заседаниях ведение протокола.</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В случае отсутствия председателя Наблюдательного совета его функции осуществляет его заместитель либо один из членов Наблюдательного совета.</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 xml:space="preserve">Заседания Наблюдательного совета проводятся в соответствие с годовой утвержденной повесткой, а также могут дополнительно созываться председателем Наблюдательного совета по его собственной инициативе, по требованию члена Наблюдательного совета, Ревизионной комиссии, службы внутреннего аудита, Правления или корпоративного консультанта. </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Кворум для проведения заседания Наблюдательного совета Общества</w:t>
      </w:r>
      <w:r w:rsidRPr="00F42421">
        <w:rPr>
          <w:szCs w:val="24"/>
          <w:lang w:val="en-US"/>
        </w:rPr>
        <w:t> </w:t>
      </w:r>
      <w:r w:rsidRPr="00F42421">
        <w:rPr>
          <w:szCs w:val="24"/>
        </w:rPr>
        <w:t>составляет семьдесят пять процентов от числа избранных членов Наблюдательного совета Общества.</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По усмотрению Председателя Наблюдательного совета заседание Наблюдательного совета может быть проведено в очной форме (включая видеоконференцию) или в заочной форме (посредством бюллетеней).</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Требование о созыве заседания Наблюдательного совета с приложением соответствующих материалов предъявляется Председателю Наблюдательного совета посредством направления соответствующего письменного сообщения, содержащего предлагаемую повестку дня заседания Наблюдательного совета. Председатель Наблюдательного совета должен принять решение о созыве (или об отказе в созыве) заседания Наблюдательного совета в течение 2 (двух) рабочих дней со дня поступления такого требования о созыве.</w:t>
      </w:r>
    </w:p>
    <w:p w:rsidR="00A11F52" w:rsidRPr="00F42421" w:rsidRDefault="00A11F52" w:rsidP="00A11F52">
      <w:pPr>
        <w:pStyle w:val="3"/>
        <w:numPr>
          <w:ilvl w:val="1"/>
          <w:numId w:val="2"/>
        </w:numPr>
        <w:ind w:hanging="720"/>
        <w:jc w:val="both"/>
        <w:rPr>
          <w:rFonts w:ascii="Times New Roman" w:hAnsi="Times New Roman" w:cs="Times New Roman"/>
          <w:color w:val="auto"/>
          <w:lang w:val="ru-RU"/>
        </w:rPr>
      </w:pPr>
      <w:r w:rsidRPr="00F42421">
        <w:rPr>
          <w:rFonts w:ascii="Times New Roman" w:hAnsi="Times New Roman" w:cs="Times New Roman"/>
          <w:color w:val="auto"/>
          <w:lang w:val="ru-RU"/>
        </w:rPr>
        <w:lastRenderedPageBreak/>
        <w:t>Заседание Наблюдательного совета должно быть созвано Председателем Наблюдательного совета не позднее 20 (двадцати) рабочих дней со дня поступления требования о созыве. Такое заседание проводится с обязательным приглашением лица, предъявившего указанное требование, если такое лицо не является членом Наблюдательного совета.</w:t>
      </w:r>
    </w:p>
    <w:p w:rsidR="00A11F52" w:rsidRPr="00F42421" w:rsidRDefault="00A11F52" w:rsidP="00A11F52">
      <w:pPr>
        <w:pStyle w:val="3"/>
        <w:numPr>
          <w:ilvl w:val="1"/>
          <w:numId w:val="2"/>
        </w:numPr>
        <w:ind w:hanging="720"/>
        <w:jc w:val="both"/>
        <w:rPr>
          <w:rFonts w:ascii="Times New Roman" w:hAnsi="Times New Roman" w:cs="Times New Roman"/>
          <w:color w:val="auto"/>
          <w:lang w:val="ru-RU"/>
        </w:rPr>
      </w:pPr>
      <w:r w:rsidRPr="00F42421">
        <w:rPr>
          <w:rFonts w:ascii="Times New Roman" w:hAnsi="Times New Roman" w:cs="Times New Roman"/>
          <w:color w:val="auto"/>
          <w:lang w:val="ru-RU"/>
        </w:rPr>
        <w:t>Председатель Наблюдательного совета не вправе отказать в созыве заседания Наблюдательного совета Общества, за исключением случаев, когда:</w:t>
      </w:r>
    </w:p>
    <w:p w:rsidR="00A11F52" w:rsidRPr="00F42421" w:rsidRDefault="00A11F52" w:rsidP="00A11F52">
      <w:pPr>
        <w:pStyle w:val="4"/>
        <w:numPr>
          <w:ilvl w:val="3"/>
          <w:numId w:val="43"/>
        </w:numPr>
        <w:ind w:hanging="360"/>
        <w:jc w:val="both"/>
        <w:rPr>
          <w:rFonts w:ascii="Times New Roman" w:hAnsi="Times New Roman" w:cs="Times New Roman"/>
          <w:i w:val="0"/>
          <w:color w:val="auto"/>
          <w:sz w:val="24"/>
          <w:szCs w:val="24"/>
          <w:lang w:val="ru-RU"/>
        </w:rPr>
      </w:pPr>
      <w:r w:rsidRPr="00F42421">
        <w:rPr>
          <w:rFonts w:ascii="Times New Roman" w:hAnsi="Times New Roman" w:cs="Times New Roman"/>
          <w:i w:val="0"/>
          <w:color w:val="auto"/>
          <w:sz w:val="24"/>
          <w:szCs w:val="24"/>
          <w:lang w:val="ru-RU"/>
        </w:rPr>
        <w:t>требование о созыве заседания не соответствует Законодательству или настоящему Уставу;</w:t>
      </w:r>
    </w:p>
    <w:p w:rsidR="00A11F52" w:rsidRPr="00F42421" w:rsidRDefault="00A11F52" w:rsidP="00A11F52">
      <w:pPr>
        <w:pStyle w:val="4"/>
        <w:numPr>
          <w:ilvl w:val="3"/>
          <w:numId w:val="43"/>
        </w:numPr>
        <w:ind w:hanging="360"/>
        <w:jc w:val="both"/>
        <w:rPr>
          <w:rFonts w:ascii="Times New Roman" w:hAnsi="Times New Roman" w:cs="Times New Roman"/>
          <w:i w:val="0"/>
          <w:color w:val="auto"/>
          <w:sz w:val="24"/>
          <w:szCs w:val="24"/>
          <w:lang w:val="ru-RU"/>
        </w:rPr>
      </w:pPr>
      <w:r w:rsidRPr="00F42421">
        <w:rPr>
          <w:rFonts w:ascii="Times New Roman" w:hAnsi="Times New Roman" w:cs="Times New Roman"/>
          <w:i w:val="0"/>
          <w:color w:val="auto"/>
          <w:sz w:val="24"/>
          <w:szCs w:val="24"/>
          <w:lang w:val="ru-RU"/>
        </w:rPr>
        <w:t>лицо, предъявившее требование, не обладает правом требовать созыва заседания Наблюдательного совета;</w:t>
      </w:r>
    </w:p>
    <w:p w:rsidR="00A11F52" w:rsidRPr="00F42421" w:rsidRDefault="00A11F52" w:rsidP="00A11F52">
      <w:pPr>
        <w:pStyle w:val="a9"/>
        <w:numPr>
          <w:ilvl w:val="3"/>
          <w:numId w:val="43"/>
        </w:numPr>
        <w:tabs>
          <w:tab w:val="left" w:pos="8100"/>
        </w:tabs>
        <w:spacing w:after="120"/>
        <w:ind w:hanging="360"/>
        <w:rPr>
          <w:szCs w:val="24"/>
        </w:rPr>
      </w:pPr>
      <w:r w:rsidRPr="00F42421">
        <w:t>если решение всех предлагаемых к рассмотрению Наблюдательным советом вопросов, не относится к исключительной компетенции Наблюдательного совета.</w:t>
      </w:r>
    </w:p>
    <w:p w:rsidR="00A11F52" w:rsidRPr="00F42421" w:rsidRDefault="00A11F52" w:rsidP="00A11F52">
      <w:pPr>
        <w:pStyle w:val="a9"/>
        <w:numPr>
          <w:ilvl w:val="1"/>
          <w:numId w:val="2"/>
        </w:numPr>
        <w:tabs>
          <w:tab w:val="left" w:pos="720"/>
          <w:tab w:val="num" w:pos="1178"/>
          <w:tab w:val="left" w:pos="8100"/>
        </w:tabs>
        <w:spacing w:after="120"/>
        <w:ind w:hanging="720"/>
        <w:rPr>
          <w:szCs w:val="24"/>
        </w:rPr>
      </w:pPr>
      <w:r w:rsidRPr="00F42421">
        <w:rPr>
          <w:szCs w:val="24"/>
        </w:rPr>
        <w:t xml:space="preserve">По решению Общего собрания акционеров членам Наблюдательного совета Общества за период исполнения ими своих обязанностей может выплачиваться вознаграждение и (или) компенсироваться расходы, связанные с исполнением функций членов Наблюдательного совета. </w:t>
      </w:r>
    </w:p>
    <w:p w:rsidR="00A11F52" w:rsidRPr="00F42421" w:rsidRDefault="00A11F52" w:rsidP="00A11F52">
      <w:pPr>
        <w:pStyle w:val="a9"/>
        <w:numPr>
          <w:ilvl w:val="1"/>
          <w:numId w:val="2"/>
        </w:numPr>
        <w:tabs>
          <w:tab w:val="left" w:pos="720"/>
          <w:tab w:val="left" w:pos="810"/>
          <w:tab w:val="num" w:pos="1178"/>
          <w:tab w:val="left" w:pos="8100"/>
        </w:tabs>
        <w:spacing w:after="120"/>
        <w:ind w:hanging="716"/>
        <w:rPr>
          <w:szCs w:val="24"/>
        </w:rPr>
      </w:pPr>
      <w:r w:rsidRPr="00F42421">
        <w:rPr>
          <w:szCs w:val="24"/>
        </w:rPr>
        <w:t>К компетенции Наблюдательного совета относится:</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определение приоритетных направлений деятельности Общества с регулярным заслушиванием отчета Правления о принимаемых мерах по достижению стратегии развития, технологической и инвестиционной стратегии Общества;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созыв годовых и внеочередных общих собраний акционеров в порядке, установленном Законодательством;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подготовка повестки дня Общего собрания акционеров;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определение даты, времени и места проведения Общего собрания акционеров;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определение </w:t>
      </w:r>
      <w:proofErr w:type="gramStart"/>
      <w:r w:rsidRPr="00F42421">
        <w:rPr>
          <w:sz w:val="24"/>
          <w:szCs w:val="24"/>
          <w:lang w:val="ru-RU"/>
        </w:rPr>
        <w:t>даты формирования реестра акционеров Общества</w:t>
      </w:r>
      <w:proofErr w:type="gramEnd"/>
      <w:r w:rsidRPr="00F42421">
        <w:rPr>
          <w:sz w:val="24"/>
          <w:szCs w:val="24"/>
          <w:lang w:val="ru-RU"/>
        </w:rPr>
        <w:t xml:space="preserve"> для оповещения о проведении Общего собрания акционеров;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предварительное рассмотрение и одобрение всех вопросов, вносимых на Общее собрание акционеров;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увеличение уставного капитала Общества, а также внесение изменений и дополнений в Устав, связанных с увеличением уставного капитала Общества и уменьшением количества объявленных акций общества;</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определение цены размещения (выставления на биржевой и организованный внебиржевой рынок ценных бумаг) акций в соответствии со статьей 35 Закона «Об акционерных обществах и защиты прав акционеров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принятие решения о выпуске Обществом корпоративных облигаций, в том числе конвертируемых в акции;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принятие решения о выпуске производных ценных бумаг Общества;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определение </w:t>
      </w:r>
      <w:proofErr w:type="gramStart"/>
      <w:r w:rsidRPr="00F42421">
        <w:rPr>
          <w:sz w:val="24"/>
          <w:szCs w:val="24"/>
          <w:lang w:val="ru-RU"/>
        </w:rPr>
        <w:t>порядка установления рыночной стоимости имущества Общества</w:t>
      </w:r>
      <w:proofErr w:type="gramEnd"/>
      <w:r w:rsidRPr="00F42421">
        <w:rPr>
          <w:sz w:val="24"/>
          <w:szCs w:val="24"/>
          <w:lang w:val="ru-RU"/>
        </w:rPr>
        <w:t>;</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утверждение годового бизнес-плана и бюджета Общества на новый год, не позднее декабря текущего года;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утверждение инвестиционных программ и проектов;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lastRenderedPageBreak/>
        <w:t xml:space="preserve">создание комитетов или иных органов Наблюдательного совета, определение порядка формирования и работы таких комитетов, их состав, круг полномочий, утверждение положений об их деятельности;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по представлению комитета по аудиту создание службы внутреннего аудита и назначение ее работников, а также ежеквартальное заслушивание ее отчетов;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принятие решения о проведен</w:t>
      </w:r>
      <w:proofErr w:type="gramStart"/>
      <w:r w:rsidRPr="00F42421">
        <w:rPr>
          <w:sz w:val="24"/>
          <w:szCs w:val="24"/>
          <w:lang w:val="ru-RU"/>
        </w:rPr>
        <w:t>ии ау</w:t>
      </w:r>
      <w:proofErr w:type="gramEnd"/>
      <w:r w:rsidRPr="00F42421">
        <w:rPr>
          <w:sz w:val="24"/>
          <w:szCs w:val="24"/>
          <w:lang w:val="ru-RU"/>
        </w:rPr>
        <w:t xml:space="preserve">диторской проверки (кроме обязательной аудиторской проверки), об определении аудиторской организации, предельном размере оплаты ее услуг и заключении (расторжении) с ней договора;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дача рекомендаций по размерам вознаграждений и компенсаций, выплачиваемых членам Ревизионной комиссии; </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дача рекомендаций по размеру дивиденда, форме и порядку его выплаты;</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использование резервного и иных фондов Общества;</w:t>
      </w:r>
    </w:p>
    <w:p w:rsidR="00A11F52" w:rsidRPr="00F42421" w:rsidRDefault="00A11F52" w:rsidP="00A11F52">
      <w:pPr>
        <w:pStyle w:val="a8"/>
        <w:numPr>
          <w:ilvl w:val="0"/>
          <w:numId w:val="16"/>
        </w:numPr>
        <w:spacing w:after="120"/>
        <w:ind w:hanging="450"/>
        <w:contextualSpacing w:val="0"/>
        <w:jc w:val="both"/>
        <w:rPr>
          <w:sz w:val="24"/>
          <w:szCs w:val="24"/>
          <w:lang w:val="ru-RU"/>
        </w:rPr>
      </w:pPr>
      <w:bookmarkStart w:id="384" w:name="_Hlk69207219"/>
      <w:r w:rsidRPr="00F42421">
        <w:rPr>
          <w:sz w:val="24"/>
          <w:szCs w:val="24"/>
          <w:lang w:val="ru-RU"/>
        </w:rPr>
        <w:t>досрочное прекращение полномочий Председателя Правления – Генерального Директора и назначение временно исполняющего обязанности до назначения нового лица Председателем Правления – Генеральным Директором;</w:t>
      </w:r>
      <w:bookmarkEnd w:id="384"/>
    </w:p>
    <w:p w:rsidR="00A11F52" w:rsidRPr="00F42421" w:rsidRDefault="00A11F52" w:rsidP="00A11F52">
      <w:pPr>
        <w:pStyle w:val="a8"/>
        <w:numPr>
          <w:ilvl w:val="0"/>
          <w:numId w:val="16"/>
        </w:numPr>
        <w:spacing w:after="120"/>
        <w:ind w:hanging="450"/>
        <w:contextualSpacing w:val="0"/>
        <w:jc w:val="both"/>
        <w:rPr>
          <w:sz w:val="24"/>
          <w:szCs w:val="24"/>
          <w:lang w:val="ru-RU"/>
        </w:rPr>
      </w:pPr>
      <w:r w:rsidRPr="00F42421">
        <w:rPr>
          <w:sz w:val="24"/>
          <w:szCs w:val="24"/>
          <w:lang w:val="ru-RU"/>
        </w:rPr>
        <w:t xml:space="preserve">создание филиалов и открытие представительств Общества;   </w:t>
      </w:r>
    </w:p>
    <w:p w:rsidR="00A11F52" w:rsidRPr="00F42421" w:rsidRDefault="00A11F52" w:rsidP="00A11F52">
      <w:pPr>
        <w:pStyle w:val="a8"/>
        <w:numPr>
          <w:ilvl w:val="0"/>
          <w:numId w:val="16"/>
        </w:numPr>
        <w:spacing w:after="120"/>
        <w:ind w:hanging="450"/>
        <w:contextualSpacing w:val="0"/>
        <w:jc w:val="both"/>
        <w:rPr>
          <w:sz w:val="24"/>
          <w:szCs w:val="24"/>
          <w:lang w:val="ru-RU"/>
        </w:rPr>
      </w:pPr>
      <w:r w:rsidRPr="00F42421">
        <w:rPr>
          <w:sz w:val="24"/>
          <w:szCs w:val="24"/>
          <w:lang w:val="ru-RU"/>
        </w:rPr>
        <w:t>создание дочерних и зависимых хозяйственных обществ;</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принятие решения о совершении Обществом сделок, связанных с приобретением или отчуждением Обществом имущества, балансовая стоимость которого составляет от 15% (пятнадцати процентов) до 50% (пятидесяти процентов) от размера чистых активов Общества на дату принятия решения о совершении такой сделки;</w:t>
      </w:r>
    </w:p>
    <w:p w:rsidR="00A11F52" w:rsidRPr="00F42421" w:rsidRDefault="00A11F52" w:rsidP="00A11F52">
      <w:pPr>
        <w:pStyle w:val="a8"/>
        <w:numPr>
          <w:ilvl w:val="0"/>
          <w:numId w:val="16"/>
        </w:numPr>
        <w:spacing w:after="120"/>
        <w:ind w:hanging="446"/>
        <w:contextualSpacing w:val="0"/>
        <w:jc w:val="both"/>
        <w:rPr>
          <w:sz w:val="24"/>
          <w:szCs w:val="24"/>
          <w:lang w:val="ru-RU"/>
        </w:rPr>
      </w:pPr>
      <w:r w:rsidRPr="00F42421">
        <w:rPr>
          <w:sz w:val="24"/>
          <w:szCs w:val="24"/>
          <w:lang w:val="ru-RU"/>
        </w:rPr>
        <w:t xml:space="preserve">принятие решения о совершении Обществом сделок с </w:t>
      </w:r>
      <w:proofErr w:type="spellStart"/>
      <w:r w:rsidRPr="00F42421">
        <w:rPr>
          <w:sz w:val="24"/>
          <w:szCs w:val="24"/>
          <w:lang w:val="ru-RU"/>
        </w:rPr>
        <w:t>аффилированными</w:t>
      </w:r>
      <w:proofErr w:type="spellEnd"/>
      <w:r w:rsidRPr="00F42421">
        <w:rPr>
          <w:sz w:val="24"/>
          <w:szCs w:val="24"/>
          <w:lang w:val="ru-RU"/>
        </w:rPr>
        <w:t xml:space="preserve"> лицами в случаях, предусмотренных Законодательством; </w:t>
      </w:r>
    </w:p>
    <w:p w:rsidR="00A11F52" w:rsidRPr="008E7079" w:rsidRDefault="00A11F52" w:rsidP="00A11F52">
      <w:pPr>
        <w:spacing w:after="120"/>
        <w:ind w:left="709" w:hanging="435"/>
        <w:jc w:val="both"/>
        <w:rPr>
          <w:sz w:val="24"/>
          <w:szCs w:val="24"/>
          <w:lang w:val="ru-RU"/>
        </w:rPr>
      </w:pPr>
      <w:r>
        <w:rPr>
          <w:sz w:val="24"/>
          <w:szCs w:val="24"/>
          <w:lang w:val="ru-RU"/>
        </w:rPr>
        <w:t xml:space="preserve">э)  </w:t>
      </w:r>
      <w:r w:rsidRPr="008E7079">
        <w:rPr>
          <w:sz w:val="24"/>
          <w:szCs w:val="24"/>
          <w:lang w:val="ru-RU"/>
        </w:rPr>
        <w:t>принятие решения о совершении Обществом сделок по привлечению внешнего финансирования, сумма которых составляет свыше 5% (пяти процентов) от размера чистых активов Общества на дату принятия решения о совершении такой сделки;</w:t>
      </w:r>
    </w:p>
    <w:p w:rsidR="00A11F52" w:rsidRPr="008E7079" w:rsidRDefault="00A11F52" w:rsidP="00A11F52">
      <w:pPr>
        <w:spacing w:after="120"/>
        <w:ind w:left="709" w:hanging="425"/>
        <w:jc w:val="both"/>
        <w:rPr>
          <w:sz w:val="24"/>
          <w:szCs w:val="24"/>
          <w:lang w:val="ru-RU"/>
        </w:rPr>
      </w:pPr>
      <w:proofErr w:type="spellStart"/>
      <w:r>
        <w:rPr>
          <w:sz w:val="24"/>
          <w:szCs w:val="24"/>
          <w:lang w:val="ru-RU"/>
        </w:rPr>
        <w:t>ю</w:t>
      </w:r>
      <w:proofErr w:type="spellEnd"/>
      <w:r>
        <w:rPr>
          <w:sz w:val="24"/>
          <w:szCs w:val="24"/>
          <w:lang w:val="ru-RU"/>
        </w:rPr>
        <w:t xml:space="preserve">) </w:t>
      </w:r>
      <w:r w:rsidRPr="008E7079">
        <w:rPr>
          <w:sz w:val="24"/>
          <w:szCs w:val="24"/>
          <w:lang w:val="ru-RU"/>
        </w:rPr>
        <w:t xml:space="preserve">рассмотрение и принятие решения по вопросам, внесенными комитетами Наблюдательного совета;  </w:t>
      </w:r>
    </w:p>
    <w:p w:rsidR="00A11F52" w:rsidRPr="00F42421" w:rsidRDefault="00A11F52" w:rsidP="00A11F52">
      <w:pPr>
        <w:pStyle w:val="wList5"/>
        <w:numPr>
          <w:ilvl w:val="0"/>
          <w:numId w:val="0"/>
        </w:numPr>
        <w:spacing w:after="120"/>
        <w:ind w:left="284"/>
        <w:rPr>
          <w:szCs w:val="24"/>
          <w:lang w:val="ru-RU"/>
        </w:rPr>
      </w:pPr>
      <w:r>
        <w:rPr>
          <w:szCs w:val="24"/>
          <w:lang w:val="ru-RU"/>
        </w:rPr>
        <w:t xml:space="preserve">я)    </w:t>
      </w:r>
      <w:r w:rsidRPr="00F42421">
        <w:rPr>
          <w:szCs w:val="24"/>
          <w:lang w:val="ru-RU"/>
        </w:rPr>
        <w:t>определение составов комитетов Правления и порядок их работы;</w:t>
      </w:r>
    </w:p>
    <w:p w:rsidR="00A11F52" w:rsidRPr="00F42421" w:rsidRDefault="00A11F52" w:rsidP="00A11F52">
      <w:pPr>
        <w:pStyle w:val="wList5"/>
        <w:numPr>
          <w:ilvl w:val="0"/>
          <w:numId w:val="0"/>
        </w:numPr>
        <w:spacing w:after="120"/>
        <w:ind w:left="284"/>
        <w:rPr>
          <w:szCs w:val="24"/>
          <w:lang w:val="ru-RU"/>
        </w:rPr>
      </w:pPr>
      <w:proofErr w:type="spellStart"/>
      <w:proofErr w:type="gramStart"/>
      <w:r>
        <w:rPr>
          <w:szCs w:val="24"/>
          <w:lang w:val="ru-RU"/>
        </w:rPr>
        <w:t>аа</w:t>
      </w:r>
      <w:proofErr w:type="spellEnd"/>
      <w:r>
        <w:rPr>
          <w:szCs w:val="24"/>
          <w:lang w:val="ru-RU"/>
        </w:rPr>
        <w:t xml:space="preserve">)   </w:t>
      </w:r>
      <w:r w:rsidRPr="00F42421">
        <w:rPr>
          <w:szCs w:val="24"/>
          <w:lang w:val="ru-RU"/>
        </w:rPr>
        <w:t xml:space="preserve">утверждение перечня ключевых руководителей Общества;  </w:t>
      </w:r>
      <w:proofErr w:type="gramEnd"/>
    </w:p>
    <w:p w:rsidR="00A11F52" w:rsidRPr="00F42421" w:rsidRDefault="00A11F52" w:rsidP="00A11F52">
      <w:pPr>
        <w:pStyle w:val="wList5"/>
        <w:numPr>
          <w:ilvl w:val="0"/>
          <w:numId w:val="0"/>
        </w:numPr>
        <w:tabs>
          <w:tab w:val="left" w:pos="993"/>
        </w:tabs>
        <w:spacing w:after="120"/>
        <w:ind w:left="709" w:hanging="425"/>
        <w:rPr>
          <w:szCs w:val="24"/>
          <w:lang w:val="ru-RU"/>
        </w:rPr>
      </w:pPr>
      <w:proofErr w:type="spellStart"/>
      <w:proofErr w:type="gramStart"/>
      <w:r>
        <w:rPr>
          <w:szCs w:val="24"/>
          <w:lang w:val="ru-RU"/>
        </w:rPr>
        <w:t>бб</w:t>
      </w:r>
      <w:proofErr w:type="spellEnd"/>
      <w:r>
        <w:rPr>
          <w:szCs w:val="24"/>
          <w:lang w:val="ru-RU"/>
        </w:rPr>
        <w:t xml:space="preserve">) </w:t>
      </w:r>
      <w:r w:rsidRPr="00F42421">
        <w:rPr>
          <w:szCs w:val="24"/>
          <w:lang w:val="ru-RU"/>
        </w:rPr>
        <w:t>назначение членов Правления, за исключением Председателя Правления – Генерального директора</w:t>
      </w:r>
      <w:r>
        <w:rPr>
          <w:szCs w:val="24"/>
          <w:lang w:val="ru-RU"/>
        </w:rPr>
        <w:t xml:space="preserve"> Общества</w:t>
      </w:r>
      <w:r w:rsidRPr="00F42421">
        <w:rPr>
          <w:szCs w:val="24"/>
          <w:lang w:val="ru-RU"/>
        </w:rPr>
        <w:t>;</w:t>
      </w:r>
      <w:proofErr w:type="gramEnd"/>
    </w:p>
    <w:p w:rsidR="00A11F52" w:rsidRDefault="00A11F52" w:rsidP="00A11F52">
      <w:pPr>
        <w:tabs>
          <w:tab w:val="left" w:pos="993"/>
        </w:tabs>
        <w:spacing w:after="120"/>
        <w:ind w:left="709" w:hanging="425"/>
        <w:jc w:val="both"/>
        <w:rPr>
          <w:sz w:val="24"/>
          <w:szCs w:val="24"/>
          <w:lang w:val="ru-RU"/>
        </w:rPr>
      </w:pPr>
      <w:proofErr w:type="spellStart"/>
      <w:proofErr w:type="gramStart"/>
      <w:r w:rsidRPr="00A11F52">
        <w:rPr>
          <w:sz w:val="24"/>
          <w:szCs w:val="24"/>
          <w:lang w:val="ru-RU"/>
        </w:rPr>
        <w:t>вв</w:t>
      </w:r>
      <w:proofErr w:type="spellEnd"/>
      <w:proofErr w:type="gramEnd"/>
      <w:r w:rsidRPr="00A11F52">
        <w:rPr>
          <w:sz w:val="24"/>
          <w:szCs w:val="24"/>
          <w:lang w:val="ru-RU"/>
        </w:rPr>
        <w:t>) согласование кандидатур на ключевые руководящие должности Общества согласно предложению одного из членов Наблюдательного совета и (или) Председателя Правления – Генерального директора Общества;</w:t>
      </w:r>
      <w:r>
        <w:rPr>
          <w:sz w:val="24"/>
          <w:szCs w:val="24"/>
          <w:lang w:val="ru-RU"/>
        </w:rPr>
        <w:t xml:space="preserve"> </w:t>
      </w:r>
    </w:p>
    <w:p w:rsidR="00A11F52" w:rsidRPr="00A57787" w:rsidRDefault="00A11F52" w:rsidP="00A11F52">
      <w:pPr>
        <w:tabs>
          <w:tab w:val="left" w:pos="993"/>
        </w:tabs>
        <w:spacing w:after="120"/>
        <w:ind w:left="284"/>
        <w:jc w:val="both"/>
        <w:rPr>
          <w:sz w:val="24"/>
          <w:szCs w:val="24"/>
          <w:lang w:val="ru-RU"/>
        </w:rPr>
      </w:pPr>
      <w:proofErr w:type="spellStart"/>
      <w:proofErr w:type="gramStart"/>
      <w:r>
        <w:rPr>
          <w:sz w:val="24"/>
          <w:szCs w:val="24"/>
          <w:lang w:val="ru-RU"/>
        </w:rPr>
        <w:t>гг</w:t>
      </w:r>
      <w:proofErr w:type="spellEnd"/>
      <w:proofErr w:type="gramEnd"/>
      <w:r>
        <w:rPr>
          <w:sz w:val="24"/>
          <w:szCs w:val="24"/>
          <w:lang w:val="ru-RU"/>
        </w:rPr>
        <w:t xml:space="preserve">)   </w:t>
      </w:r>
      <w:r w:rsidRPr="00A57787">
        <w:rPr>
          <w:sz w:val="24"/>
          <w:szCs w:val="24"/>
          <w:lang w:val="ru-RU"/>
        </w:rPr>
        <w:t>назначение корпоративного консультанта;</w:t>
      </w:r>
    </w:p>
    <w:p w:rsidR="00A11F52" w:rsidRPr="00A57787" w:rsidRDefault="00A11F52" w:rsidP="00A11F52">
      <w:pPr>
        <w:tabs>
          <w:tab w:val="left" w:pos="993"/>
        </w:tabs>
        <w:spacing w:after="120"/>
        <w:ind w:left="284"/>
        <w:jc w:val="both"/>
        <w:rPr>
          <w:sz w:val="24"/>
          <w:szCs w:val="24"/>
          <w:lang w:val="ru-RU"/>
        </w:rPr>
      </w:pPr>
      <w:proofErr w:type="spellStart"/>
      <w:proofErr w:type="gramStart"/>
      <w:r>
        <w:rPr>
          <w:sz w:val="24"/>
          <w:szCs w:val="24"/>
          <w:lang w:val="ru-RU"/>
        </w:rPr>
        <w:t>дд</w:t>
      </w:r>
      <w:proofErr w:type="spellEnd"/>
      <w:r>
        <w:rPr>
          <w:sz w:val="24"/>
          <w:szCs w:val="24"/>
          <w:lang w:val="ru-RU"/>
        </w:rPr>
        <w:t xml:space="preserve">)  </w:t>
      </w:r>
      <w:r w:rsidRPr="00A57787">
        <w:rPr>
          <w:sz w:val="24"/>
          <w:szCs w:val="24"/>
          <w:lang w:val="ru-RU"/>
        </w:rPr>
        <w:t>утверждение положения «О корпоративном консультанте».</w:t>
      </w:r>
      <w:proofErr w:type="gramEnd"/>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Решение вопросов, предусмотренных подпунктом </w:t>
      </w:r>
      <w:r>
        <w:rPr>
          <w:szCs w:val="24"/>
        </w:rPr>
        <w:t>(</w:t>
      </w:r>
      <w:r w:rsidRPr="00F42421">
        <w:rPr>
          <w:szCs w:val="24"/>
        </w:rPr>
        <w:t xml:space="preserve">ж), </w:t>
      </w:r>
      <w:r>
        <w:rPr>
          <w:szCs w:val="24"/>
        </w:rPr>
        <w:t>(</w:t>
      </w:r>
      <w:r w:rsidRPr="00F42421">
        <w:rPr>
          <w:szCs w:val="24"/>
        </w:rPr>
        <w:t xml:space="preserve">и), </w:t>
      </w:r>
      <w:r>
        <w:rPr>
          <w:szCs w:val="24"/>
        </w:rPr>
        <w:t>(</w:t>
      </w:r>
      <w:r w:rsidRPr="00F42421">
        <w:rPr>
          <w:szCs w:val="24"/>
        </w:rPr>
        <w:t xml:space="preserve">ч), </w:t>
      </w:r>
      <w:r>
        <w:rPr>
          <w:szCs w:val="24"/>
        </w:rPr>
        <w:t>(</w:t>
      </w:r>
      <w:proofErr w:type="spellStart"/>
      <w:r w:rsidRPr="00F42421">
        <w:rPr>
          <w:szCs w:val="24"/>
        </w:rPr>
        <w:t>ш</w:t>
      </w:r>
      <w:proofErr w:type="spellEnd"/>
      <w:r w:rsidRPr="00F42421">
        <w:rPr>
          <w:szCs w:val="24"/>
        </w:rPr>
        <w:t>) пункта 14.16 Устава, принимается Наблюдательным советом единогласно. Остальные решения на заседании Наблюдательного совета принимаются большинством голосов присутствующих. Решения Наблюдательного совета могут быть приняты заочным голосованием (опросным путем) всеми членами Наблюдательного совета единогласно.</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lastRenderedPageBreak/>
        <w:t>Вопросы, отнесенные к компетенции Наблюдательного совета Общества, не могут быть переданы на решение Правления Общества.</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При решении вопросов на заседании Наблюдательного совета каждый член Наблюдательного совета обладает одним голосом. </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Передача голоса одним членом Наблюдательного совета другому члену наблюдательного совета не допускается. </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В случае равенства голосов членов Наблюдательного совета, право решающего голоса остается за председателем Наблюдательного совета. </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Порядок работы Наблюдательного совета устанавливается законодательством, Уставом и Положением «О Наблюдательном совете». </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Для предварительной проработки </w:t>
      </w:r>
      <w:r>
        <w:rPr>
          <w:szCs w:val="24"/>
        </w:rPr>
        <w:t>вопросов</w:t>
      </w:r>
      <w:r w:rsidRPr="00F42421">
        <w:rPr>
          <w:szCs w:val="24"/>
        </w:rPr>
        <w:t xml:space="preserve">, выносимых на Наблюдательный совет, </w:t>
      </w:r>
      <w:r>
        <w:rPr>
          <w:szCs w:val="24"/>
        </w:rPr>
        <w:t xml:space="preserve">и разработки по ним предложений, Наблюдательный совет </w:t>
      </w:r>
      <w:r w:rsidRPr="00F42421">
        <w:rPr>
          <w:szCs w:val="24"/>
        </w:rPr>
        <w:t>созда</w:t>
      </w:r>
      <w:r>
        <w:rPr>
          <w:szCs w:val="24"/>
        </w:rPr>
        <w:t>ет</w:t>
      </w:r>
      <w:r w:rsidRPr="00F42421">
        <w:rPr>
          <w:szCs w:val="24"/>
        </w:rPr>
        <w:t xml:space="preserve"> следующие комитеты</w:t>
      </w:r>
      <w:r w:rsidRPr="00F42421">
        <w:rPr>
          <w:szCs w:val="24"/>
          <w:lang w:val="uz-Cyrl-UZ"/>
        </w:rPr>
        <w:t>:</w:t>
      </w:r>
      <w:r w:rsidRPr="00F42421">
        <w:rPr>
          <w:szCs w:val="24"/>
        </w:rPr>
        <w:t xml:space="preserve">  </w:t>
      </w:r>
    </w:p>
    <w:p w:rsidR="00A11F52" w:rsidRPr="00F42421" w:rsidRDefault="00A11F52" w:rsidP="00A11F52">
      <w:pPr>
        <w:pStyle w:val="a8"/>
        <w:numPr>
          <w:ilvl w:val="0"/>
          <w:numId w:val="17"/>
        </w:numPr>
        <w:tabs>
          <w:tab w:val="left" w:pos="630"/>
        </w:tabs>
        <w:spacing w:after="120"/>
        <w:ind w:left="630" w:hanging="450"/>
        <w:contextualSpacing w:val="0"/>
        <w:jc w:val="both"/>
        <w:rPr>
          <w:bCs/>
          <w:sz w:val="24"/>
          <w:szCs w:val="24"/>
          <w:lang w:val="ru-RU"/>
        </w:rPr>
      </w:pPr>
      <w:r w:rsidRPr="00F42421">
        <w:rPr>
          <w:bCs/>
          <w:sz w:val="24"/>
          <w:szCs w:val="24"/>
          <w:lang w:val="ru-RU"/>
        </w:rPr>
        <w:t>комитет по аудиту;</w:t>
      </w:r>
    </w:p>
    <w:p w:rsidR="00A11F52" w:rsidRPr="00F42421" w:rsidRDefault="00A11F52" w:rsidP="00A11F52">
      <w:pPr>
        <w:pStyle w:val="a8"/>
        <w:numPr>
          <w:ilvl w:val="0"/>
          <w:numId w:val="17"/>
        </w:numPr>
        <w:tabs>
          <w:tab w:val="left" w:pos="630"/>
        </w:tabs>
        <w:spacing w:after="120"/>
        <w:ind w:left="630" w:hanging="450"/>
        <w:contextualSpacing w:val="0"/>
        <w:jc w:val="both"/>
        <w:rPr>
          <w:bCs/>
          <w:sz w:val="24"/>
          <w:szCs w:val="24"/>
          <w:lang w:val="ru-RU"/>
        </w:rPr>
      </w:pPr>
      <w:r w:rsidRPr="00F42421">
        <w:rPr>
          <w:bCs/>
          <w:sz w:val="24"/>
          <w:szCs w:val="24"/>
          <w:lang w:val="ru-RU"/>
        </w:rPr>
        <w:t xml:space="preserve">комитет по стратегии и инвестициям; </w:t>
      </w:r>
    </w:p>
    <w:p w:rsidR="00A11F52" w:rsidRPr="00F42421" w:rsidRDefault="00A11F52" w:rsidP="00A11F52">
      <w:pPr>
        <w:pStyle w:val="a8"/>
        <w:numPr>
          <w:ilvl w:val="0"/>
          <w:numId w:val="17"/>
        </w:numPr>
        <w:tabs>
          <w:tab w:val="left" w:pos="630"/>
        </w:tabs>
        <w:spacing w:after="120"/>
        <w:ind w:left="630" w:hanging="450"/>
        <w:contextualSpacing w:val="0"/>
        <w:jc w:val="both"/>
        <w:rPr>
          <w:bCs/>
          <w:sz w:val="24"/>
          <w:szCs w:val="24"/>
          <w:lang w:val="ru-RU"/>
        </w:rPr>
      </w:pPr>
      <w:r w:rsidRPr="00F42421">
        <w:rPr>
          <w:bCs/>
          <w:sz w:val="24"/>
          <w:szCs w:val="24"/>
          <w:lang w:val="ru-RU"/>
        </w:rPr>
        <w:t xml:space="preserve">комитет по назначениям и вознаграждениям; </w:t>
      </w:r>
    </w:p>
    <w:p w:rsidR="00A11F52" w:rsidRPr="00F42421" w:rsidRDefault="00A11F52" w:rsidP="00A11F52">
      <w:pPr>
        <w:pStyle w:val="a8"/>
        <w:numPr>
          <w:ilvl w:val="0"/>
          <w:numId w:val="17"/>
        </w:numPr>
        <w:tabs>
          <w:tab w:val="left" w:pos="630"/>
        </w:tabs>
        <w:spacing w:after="120"/>
        <w:ind w:left="630" w:hanging="450"/>
        <w:contextualSpacing w:val="0"/>
        <w:jc w:val="both"/>
        <w:rPr>
          <w:bCs/>
          <w:sz w:val="24"/>
          <w:szCs w:val="24"/>
          <w:lang w:val="ru-RU"/>
        </w:rPr>
      </w:pPr>
      <w:r w:rsidRPr="00F42421">
        <w:rPr>
          <w:bCs/>
          <w:sz w:val="24"/>
          <w:szCs w:val="24"/>
          <w:lang w:val="ru-RU"/>
        </w:rPr>
        <w:t xml:space="preserve">комитет по устойчивому развитию. </w:t>
      </w:r>
    </w:p>
    <w:p w:rsidR="00A11F52" w:rsidRPr="00A11F52"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A11F52">
        <w:rPr>
          <w:szCs w:val="24"/>
        </w:rPr>
        <w:t xml:space="preserve">Комитеты Наблюдательного совета состоят из членов Наблюдательного совета, с учетом положений, предусмотренных пунктом 14.25 настоящего Устава </w:t>
      </w:r>
    </w:p>
    <w:p w:rsidR="00A11F52" w:rsidRPr="00A11F52"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A11F52">
        <w:rPr>
          <w:szCs w:val="24"/>
          <w:lang w:val="uz-Cyrl-UZ"/>
        </w:rPr>
        <w:t>К работе комитетов Наблюдательного совета</w:t>
      </w:r>
      <w:r w:rsidRPr="00A11F52">
        <w:rPr>
          <w:szCs w:val="24"/>
        </w:rPr>
        <w:t xml:space="preserve"> могут</w:t>
      </w:r>
      <w:r w:rsidRPr="00A11F52">
        <w:rPr>
          <w:szCs w:val="24"/>
          <w:lang w:val="uz-Cyrl-UZ"/>
        </w:rPr>
        <w:t xml:space="preserve"> привлекаться </w:t>
      </w:r>
      <w:r w:rsidRPr="00A11F52">
        <w:rPr>
          <w:szCs w:val="24"/>
        </w:rPr>
        <w:t xml:space="preserve">эксперты, обладающие необходимыми профессиональными знаниями для работы в конкретном комитете без права голосования по рассматриваемым вопросам. </w:t>
      </w:r>
    </w:p>
    <w:p w:rsidR="00A11F52" w:rsidRPr="00A11F52"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A11F52">
        <w:rPr>
          <w:szCs w:val="24"/>
        </w:rPr>
        <w:t>Порядок формирования, деятельность</w:t>
      </w:r>
      <w:r w:rsidRPr="00A11F52">
        <w:rPr>
          <w:szCs w:val="24"/>
          <w:lang w:val="uz-Cyrl-UZ"/>
        </w:rPr>
        <w:t>, функции</w:t>
      </w:r>
      <w:r w:rsidRPr="00A11F52">
        <w:rPr>
          <w:szCs w:val="24"/>
        </w:rPr>
        <w:t xml:space="preserve"> и количественные составы комитетов Наблюдательного совета, а также процедуры их взаимодействия с Правлением и структурными подразделениями Общества устанавливаются соответствующими положениями, утверждаемыми Наблюдательным советом.</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385" w:name="_Hlk36539744"/>
      <w:r w:rsidRPr="00F42421">
        <w:rPr>
          <w:b/>
          <w:bCs/>
          <w:sz w:val="24"/>
          <w:szCs w:val="24"/>
          <w:lang w:val="ru-RU"/>
        </w:rPr>
        <w:t xml:space="preserve">ПРАВЛЕНИЕ </w:t>
      </w:r>
    </w:p>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bookmarkStart w:id="386" w:name="_Ref20838011"/>
      <w:bookmarkEnd w:id="385"/>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b/>
          <w:szCs w:val="24"/>
        </w:rPr>
      </w:pPr>
      <w:r w:rsidRPr="00F42421">
        <w:rPr>
          <w:szCs w:val="24"/>
        </w:rPr>
        <w:t>Руководство текущей деятельностью Общества осуществляется коллегиальным исполнительным органом – Правлением.</w:t>
      </w:r>
      <w:bookmarkEnd w:id="386"/>
      <w:r w:rsidRPr="00F42421">
        <w:rPr>
          <w:szCs w:val="24"/>
        </w:rPr>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rFonts w:eastAsiaTheme="minorHAnsi"/>
          <w:szCs w:val="24"/>
        </w:rPr>
      </w:pPr>
      <w:r w:rsidRPr="00F42421">
        <w:rPr>
          <w:rFonts w:eastAsiaTheme="minorHAnsi"/>
          <w:szCs w:val="24"/>
        </w:rPr>
        <w:t>Правление состоит из 5 (пяти) членов.</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rFonts w:eastAsiaTheme="minorHAnsi"/>
          <w:szCs w:val="24"/>
        </w:rPr>
      </w:pPr>
      <w:r w:rsidRPr="00F42421">
        <w:rPr>
          <w:rFonts w:eastAsiaTheme="minorHAnsi"/>
          <w:szCs w:val="24"/>
        </w:rPr>
        <w:t xml:space="preserve">Правление возглавляет председатель Правления – Генеральный директор, назначаемый решением Общего собрания акционеров. Председатель Правления – Генеральный директор </w:t>
      </w:r>
      <w:r w:rsidRPr="00F42421">
        <w:rPr>
          <w:szCs w:val="24"/>
        </w:rPr>
        <w:t>действует без доверенности от имени Общества.</w:t>
      </w:r>
      <w:r w:rsidRPr="00F42421">
        <w:rPr>
          <w:rFonts w:eastAsiaTheme="minorHAnsi"/>
          <w:szCs w:val="24"/>
        </w:rPr>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rFonts w:eastAsiaTheme="minorHAnsi"/>
          <w:szCs w:val="24"/>
        </w:rPr>
      </w:pPr>
      <w:r w:rsidRPr="00F42421">
        <w:rPr>
          <w:rFonts w:eastAsiaTheme="minorHAnsi"/>
          <w:szCs w:val="24"/>
        </w:rPr>
        <w:t>Договор (контракт) с председателем Правления – Генеральным директором и членами Правления от имени Общества подписывает председатель Наблюдательного совета или лицо, уполномоченное Наблюдательным советом.</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rFonts w:eastAsiaTheme="minorHAnsi"/>
          <w:szCs w:val="24"/>
        </w:rPr>
      </w:pPr>
      <w:r w:rsidRPr="00F42421">
        <w:rPr>
          <w:rFonts w:eastAsiaTheme="minorHAnsi"/>
          <w:szCs w:val="24"/>
        </w:rPr>
        <w:t xml:space="preserve">В случае досрочного прекращения полномочий председателя Правления – Генерального директора допускается временное исполнение его обязанностей лицом, определяемым решением Наблюдательного совета на период до очередного Общего собрания акционеров, в котором избирается новый председатель Правления – Генеральный директор.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rFonts w:eastAsiaTheme="minorHAnsi"/>
          <w:szCs w:val="24"/>
        </w:rPr>
        <w:t>К компетенции председателя Правления – Генерального директора относятся вопросы руководства текущей деятельностью Общества, за исключением вопросов, отнесенных к компетенции</w:t>
      </w:r>
      <w:r w:rsidRPr="00F42421">
        <w:rPr>
          <w:szCs w:val="24"/>
        </w:rPr>
        <w:t xml:space="preserve"> Общего собрания акционеров, Наблюдательного совета и </w:t>
      </w:r>
      <w:r w:rsidRPr="00F42421">
        <w:rPr>
          <w:szCs w:val="24"/>
        </w:rPr>
        <w:lastRenderedPageBreak/>
        <w:t xml:space="preserve">Правления в соответствии с пунктом 15.8 Устава. В частности, </w:t>
      </w:r>
      <w:bookmarkStart w:id="387" w:name="_Ref20838013"/>
      <w:r w:rsidRPr="00F42421">
        <w:rPr>
          <w:szCs w:val="24"/>
        </w:rPr>
        <w:t>к компетенции председатель Правления – Генерального директора относится</w:t>
      </w:r>
      <w:bookmarkEnd w:id="387"/>
      <w:r w:rsidRPr="00F42421">
        <w:rPr>
          <w:szCs w:val="24"/>
        </w:rPr>
        <w:t xml:space="preserve">: </w:t>
      </w:r>
    </w:p>
    <w:p w:rsidR="00A11F52" w:rsidRPr="00F42421" w:rsidRDefault="00A11F52" w:rsidP="00A11F52">
      <w:pPr>
        <w:pStyle w:val="a9"/>
        <w:numPr>
          <w:ilvl w:val="0"/>
          <w:numId w:val="20"/>
        </w:numPr>
        <w:tabs>
          <w:tab w:val="left" w:pos="720"/>
          <w:tab w:val="left" w:pos="8100"/>
        </w:tabs>
        <w:spacing w:after="120"/>
        <w:ind w:left="540" w:hanging="398"/>
        <w:rPr>
          <w:szCs w:val="24"/>
        </w:rPr>
      </w:pPr>
      <w:bookmarkStart w:id="388" w:name="_Ref20838014"/>
      <w:r w:rsidRPr="00F42421">
        <w:rPr>
          <w:szCs w:val="24"/>
        </w:rPr>
        <w:t>представление его интересов и совершение сделок, по согласованию с Правлением Общества в соответствии с пунктом 15.8 настоящего Устава;</w:t>
      </w:r>
    </w:p>
    <w:p w:rsidR="00A11F52" w:rsidRPr="00F42421" w:rsidRDefault="00A11F52" w:rsidP="00A11F52">
      <w:pPr>
        <w:pStyle w:val="wList5"/>
        <w:numPr>
          <w:ilvl w:val="0"/>
          <w:numId w:val="20"/>
        </w:numPr>
        <w:spacing w:after="120"/>
        <w:ind w:left="540"/>
        <w:rPr>
          <w:szCs w:val="24"/>
          <w:lang w:val="ru-RU"/>
        </w:rPr>
      </w:pPr>
      <w:r w:rsidRPr="00F42421">
        <w:rPr>
          <w:szCs w:val="24"/>
          <w:lang w:val="ru-RU"/>
        </w:rPr>
        <w:t xml:space="preserve">утверждение документов, регулирующих внутреннюю деятельность Общества, за исключением документов, </w:t>
      </w:r>
      <w:r>
        <w:rPr>
          <w:szCs w:val="24"/>
          <w:lang w:val="ru-RU"/>
        </w:rPr>
        <w:t>утверждаемых</w:t>
      </w:r>
      <w:r w:rsidRPr="00F42421">
        <w:rPr>
          <w:szCs w:val="24"/>
          <w:lang w:val="ru-RU"/>
        </w:rPr>
        <w:t xml:space="preserve"> Правлением коллегиально, Общим собранием акционеров и (или) Наблюдательным советом;</w:t>
      </w:r>
      <w:bookmarkEnd w:id="388"/>
    </w:p>
    <w:p w:rsidR="00A11F52" w:rsidRPr="00F42421" w:rsidRDefault="00A11F52" w:rsidP="00A11F52">
      <w:pPr>
        <w:pStyle w:val="wList5"/>
        <w:numPr>
          <w:ilvl w:val="0"/>
          <w:numId w:val="20"/>
        </w:numPr>
        <w:spacing w:after="120"/>
        <w:ind w:left="540" w:hanging="398"/>
        <w:rPr>
          <w:szCs w:val="24"/>
          <w:lang w:val="ru-RU"/>
        </w:rPr>
      </w:pPr>
      <w:bookmarkStart w:id="389" w:name="_Ref20838015"/>
      <w:r w:rsidRPr="00F42421">
        <w:rPr>
          <w:szCs w:val="24"/>
          <w:lang w:val="ru-RU"/>
        </w:rPr>
        <w:t>распределение полномочий среди сотрудников Общества;</w:t>
      </w:r>
    </w:p>
    <w:p w:rsidR="00A11F52" w:rsidRPr="00F42421" w:rsidRDefault="00A11F52" w:rsidP="00A11F52">
      <w:pPr>
        <w:pStyle w:val="wList5"/>
        <w:numPr>
          <w:ilvl w:val="0"/>
          <w:numId w:val="20"/>
        </w:numPr>
        <w:spacing w:after="120"/>
        <w:ind w:left="540" w:hanging="398"/>
        <w:rPr>
          <w:szCs w:val="24"/>
          <w:lang w:val="ru-RU"/>
        </w:rPr>
      </w:pPr>
      <w:r w:rsidRPr="00F42421">
        <w:rPr>
          <w:szCs w:val="24"/>
          <w:lang w:val="ru-RU"/>
        </w:rPr>
        <w:t xml:space="preserve">обеспечение </w:t>
      </w:r>
      <w:proofErr w:type="spellStart"/>
      <w:proofErr w:type="gramStart"/>
      <w:r w:rsidRPr="00F42421">
        <w:rPr>
          <w:szCs w:val="24"/>
          <w:lang w:val="ru-RU"/>
        </w:rPr>
        <w:t>кросс-функционального</w:t>
      </w:r>
      <w:proofErr w:type="spellEnd"/>
      <w:proofErr w:type="gramEnd"/>
      <w:r w:rsidRPr="00F42421">
        <w:rPr>
          <w:szCs w:val="24"/>
          <w:lang w:val="ru-RU"/>
        </w:rPr>
        <w:t xml:space="preserve"> взаимодействия подразделений Общества; </w:t>
      </w:r>
    </w:p>
    <w:p w:rsidR="00A11F52" w:rsidRPr="00F42421" w:rsidRDefault="00A11F52" w:rsidP="00A11F52">
      <w:pPr>
        <w:pStyle w:val="wList5"/>
        <w:numPr>
          <w:ilvl w:val="0"/>
          <w:numId w:val="20"/>
        </w:numPr>
        <w:spacing w:after="120"/>
        <w:ind w:left="540" w:hanging="398"/>
        <w:rPr>
          <w:szCs w:val="24"/>
          <w:lang w:val="ru-RU"/>
        </w:rPr>
      </w:pPr>
      <w:bookmarkStart w:id="390" w:name="_Ref20838019"/>
      <w:bookmarkEnd w:id="389"/>
      <w:r w:rsidRPr="00F42421">
        <w:rPr>
          <w:szCs w:val="24"/>
          <w:lang w:val="ru-RU"/>
        </w:rPr>
        <w:t>заключение Обществом сделок, не отнесенных Законодательством, и/или настоящим Уставом к компетенции иных органов управления Общества;</w:t>
      </w:r>
      <w:bookmarkEnd w:id="390"/>
    </w:p>
    <w:p w:rsidR="00A11F52" w:rsidRPr="00F42421" w:rsidRDefault="00A11F52" w:rsidP="00A11F52">
      <w:pPr>
        <w:pStyle w:val="wList5"/>
        <w:numPr>
          <w:ilvl w:val="0"/>
          <w:numId w:val="20"/>
        </w:numPr>
        <w:spacing w:after="120"/>
        <w:ind w:left="540" w:hanging="398"/>
        <w:rPr>
          <w:szCs w:val="24"/>
          <w:lang w:val="ru-RU"/>
        </w:rPr>
      </w:pPr>
      <w:r w:rsidRPr="00F42421">
        <w:rPr>
          <w:szCs w:val="24"/>
          <w:lang w:val="ru-RU"/>
        </w:rPr>
        <w:t>выполнение решений Общего собрания акционеров и Наблюдательного совета;</w:t>
      </w:r>
    </w:p>
    <w:p w:rsidR="00A11F52" w:rsidRPr="00F42421" w:rsidRDefault="00A11F52" w:rsidP="00A11F52">
      <w:pPr>
        <w:pStyle w:val="a9"/>
        <w:numPr>
          <w:ilvl w:val="0"/>
          <w:numId w:val="20"/>
        </w:numPr>
        <w:tabs>
          <w:tab w:val="left" w:pos="720"/>
          <w:tab w:val="left" w:pos="8100"/>
        </w:tabs>
        <w:spacing w:after="120"/>
        <w:ind w:left="540" w:hanging="398"/>
        <w:rPr>
          <w:szCs w:val="24"/>
        </w:rPr>
      </w:pPr>
      <w:bookmarkStart w:id="391" w:name="_Ref20838039"/>
      <w:r w:rsidRPr="00F42421">
        <w:rPr>
          <w:szCs w:val="24"/>
        </w:rPr>
        <w:t>делегирование своих полномочий ключевым руководителям и должностным лицам Общества в соответствии с внутренними документами Общества;</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 xml:space="preserve">выдача </w:t>
      </w:r>
      <w:bookmarkEnd w:id="391"/>
      <w:r w:rsidRPr="00F42421">
        <w:rPr>
          <w:szCs w:val="24"/>
        </w:rPr>
        <w:t>доверенности на право представительства от имени Общества;</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 xml:space="preserve">обеспечение реализации производственной программы (месяц, квартал); осуществление </w:t>
      </w:r>
      <w:proofErr w:type="gramStart"/>
      <w:r w:rsidRPr="00F42421">
        <w:rPr>
          <w:szCs w:val="24"/>
        </w:rPr>
        <w:t>контроля за</w:t>
      </w:r>
      <w:proofErr w:type="gramEnd"/>
      <w:r w:rsidRPr="00F42421">
        <w:rPr>
          <w:szCs w:val="24"/>
        </w:rPr>
        <w:t xml:space="preserve"> выполнением, выработкой и реализацией мероприятий по корректировке отклонений исполнения производственной программы;</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обеспечение соблюдение техники безопасности и охраны окружающей среды;</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обеспечение сохранного режима использования оборудования и соблюдение стандартов;</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обеспечение ежеквартального и ежемесячного планирования и реализация утвержденного бюджета, ведение мониторинга отклонений и принятие мер для корректировки;</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обеспечение реализации инвестиционных программ;</w:t>
      </w:r>
    </w:p>
    <w:p w:rsidR="00A11F52" w:rsidRPr="00A11F52" w:rsidRDefault="00A11F52" w:rsidP="00A11F52">
      <w:pPr>
        <w:pStyle w:val="a9"/>
        <w:numPr>
          <w:ilvl w:val="0"/>
          <w:numId w:val="20"/>
        </w:numPr>
        <w:tabs>
          <w:tab w:val="left" w:pos="720"/>
          <w:tab w:val="left" w:pos="8100"/>
        </w:tabs>
        <w:spacing w:after="120"/>
        <w:ind w:left="540" w:hanging="398"/>
        <w:rPr>
          <w:szCs w:val="24"/>
        </w:rPr>
      </w:pPr>
      <w:r w:rsidRPr="00516665">
        <w:rPr>
          <w:szCs w:val="24"/>
        </w:rPr>
        <w:t xml:space="preserve">утверждение штатного расписания и номенклатуры должностей Общества по согласованию с Правлением, </w:t>
      </w:r>
      <w:r w:rsidRPr="00A11F52">
        <w:rPr>
          <w:szCs w:val="24"/>
        </w:rPr>
        <w:t xml:space="preserve">а также </w:t>
      </w:r>
      <w:r w:rsidRPr="00A11F52">
        <w:rPr>
          <w:rFonts w:eastAsiaTheme="minorHAnsi"/>
          <w:szCs w:val="24"/>
        </w:rPr>
        <w:t>установление размеров вознаграждений и (или) компенсаций, выплачиваемых работникам Общества;</w:t>
      </w:r>
    </w:p>
    <w:p w:rsidR="00A11F52" w:rsidRPr="00F42421" w:rsidRDefault="00A11F52" w:rsidP="00A11F52">
      <w:pPr>
        <w:pStyle w:val="wList5"/>
        <w:numPr>
          <w:ilvl w:val="0"/>
          <w:numId w:val="20"/>
        </w:numPr>
        <w:spacing w:after="120"/>
        <w:ind w:left="567" w:hanging="425"/>
        <w:rPr>
          <w:szCs w:val="24"/>
          <w:lang w:val="ru-RU"/>
        </w:rPr>
      </w:pPr>
      <w:r w:rsidRPr="00A11F52">
        <w:rPr>
          <w:szCs w:val="24"/>
          <w:lang w:val="ru-RU"/>
        </w:rPr>
        <w:t>назначение руководителей филиалов, представительств Общества, ключевых руководителей (по согласованию с Наблюдательным советом) и лиц на ключевые должности,</w:t>
      </w:r>
      <w:r w:rsidRPr="00F42421">
        <w:rPr>
          <w:szCs w:val="24"/>
          <w:lang w:val="ru-RU"/>
        </w:rPr>
        <w:t xml:space="preserve"> утверждение размеров их вознаграждения</w:t>
      </w:r>
      <w:r>
        <w:rPr>
          <w:szCs w:val="24"/>
          <w:lang w:val="ru-RU"/>
        </w:rPr>
        <w:t xml:space="preserve"> и (или) компенсаций</w:t>
      </w:r>
      <w:r w:rsidRPr="00F42421">
        <w:rPr>
          <w:szCs w:val="24"/>
          <w:lang w:val="ru-RU"/>
        </w:rPr>
        <w:t>, по согласованию с Правлением;</w:t>
      </w:r>
    </w:p>
    <w:p w:rsidR="00A11F52" w:rsidRPr="00F42421" w:rsidRDefault="00A11F52" w:rsidP="00A11F52">
      <w:pPr>
        <w:pStyle w:val="a9"/>
        <w:numPr>
          <w:ilvl w:val="0"/>
          <w:numId w:val="20"/>
        </w:numPr>
        <w:tabs>
          <w:tab w:val="left" w:pos="720"/>
          <w:tab w:val="left" w:pos="8100"/>
        </w:tabs>
        <w:spacing w:after="120"/>
        <w:ind w:left="540" w:hanging="398"/>
        <w:rPr>
          <w:szCs w:val="24"/>
        </w:rPr>
      </w:pPr>
      <w:r w:rsidRPr="00F42421">
        <w:rPr>
          <w:szCs w:val="24"/>
        </w:rPr>
        <w:t>заключение и прекращение трудовых договоров с работниками Общества, применение к ним мер поощрения и наложение на них дисциплинарных взысканий;</w:t>
      </w:r>
    </w:p>
    <w:p w:rsidR="00A11F52" w:rsidRPr="00F42421" w:rsidRDefault="00A11F52" w:rsidP="00A11F52">
      <w:pPr>
        <w:pStyle w:val="wList5"/>
        <w:numPr>
          <w:ilvl w:val="0"/>
          <w:numId w:val="20"/>
        </w:numPr>
        <w:spacing w:after="120"/>
        <w:ind w:left="540"/>
        <w:rPr>
          <w:szCs w:val="24"/>
          <w:lang w:val="ru-RU"/>
        </w:rPr>
      </w:pPr>
      <w:r w:rsidRPr="00F42421">
        <w:rPr>
          <w:szCs w:val="24"/>
          <w:lang w:val="ru-RU"/>
        </w:rPr>
        <w:t xml:space="preserve">решение иных вопросов, не отнесенных к компетенции Общего собрания акционеров, Наблюдательного совета или Правления.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392" w:name="_Hlk69223189"/>
      <w:r w:rsidRPr="00F42421">
        <w:t xml:space="preserve">Заседания Правления считаются </w:t>
      </w:r>
      <w:proofErr w:type="gramStart"/>
      <w:r w:rsidRPr="00F42421">
        <w:t>правомочными</w:t>
      </w:r>
      <w:proofErr w:type="gramEnd"/>
      <w:r w:rsidRPr="00F42421">
        <w:t xml:space="preserve"> если на них присутствуют не менее 75% членов Правления. В случае равенства голосов членов Правления, право решающего голоса остается за председателем Правления – Генеральным директором.</w:t>
      </w:r>
      <w:bookmarkEnd w:id="392"/>
      <w:r w:rsidRPr="00F42421">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Следующие вопросы должны решаться Правлением коллегиально:</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разработка и предоставление на рассмотрение Наблюдательного совета приоритетных направлений деятельности Общества и перспективных планов по их реализации;</w:t>
      </w:r>
    </w:p>
    <w:p w:rsidR="00A11F52" w:rsidRPr="00F42421" w:rsidRDefault="00A11F52" w:rsidP="00A11F52">
      <w:pPr>
        <w:pStyle w:val="wList5"/>
        <w:numPr>
          <w:ilvl w:val="0"/>
          <w:numId w:val="21"/>
        </w:numPr>
        <w:spacing w:after="120"/>
        <w:ind w:left="540"/>
        <w:rPr>
          <w:szCs w:val="24"/>
          <w:lang w:val="ru-RU"/>
        </w:rPr>
      </w:pPr>
      <w:bookmarkStart w:id="393" w:name="_Hlk69223219"/>
      <w:r w:rsidRPr="00F42421">
        <w:rPr>
          <w:lang w:val="ru-RU"/>
        </w:rPr>
        <w:lastRenderedPageBreak/>
        <w:t xml:space="preserve">разработка и внесение на утверждение Общего собрания акционеров стратегии развития Общества на среднесрочный и долгосрочный </w:t>
      </w:r>
      <w:proofErr w:type="gramStart"/>
      <w:r w:rsidRPr="00F42421">
        <w:rPr>
          <w:lang w:val="ru-RU"/>
        </w:rPr>
        <w:t>период</w:t>
      </w:r>
      <w:proofErr w:type="gramEnd"/>
      <w:r w:rsidRPr="00F42421">
        <w:rPr>
          <w:lang w:val="ru-RU"/>
        </w:rPr>
        <w:t xml:space="preserve"> с определением ее конкретных сроков исходя из основных направлений и цели деятельности Общества»</w:t>
      </w:r>
      <w:bookmarkEnd w:id="393"/>
      <w:r w:rsidRPr="00F42421">
        <w:rPr>
          <w:szCs w:val="24"/>
          <w:lang w:val="ru-RU"/>
        </w:rPr>
        <w:t xml:space="preserve">; </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 xml:space="preserve">разработка и предоставление Наблюдательному совету годовых прогнозов работы Общества, годового бизнес-плана и бюджета Общества, годовых балансов, отчетов прибылей и убытков и других необходимых отчетных документов; </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рассмотрение ежеквартальных и ежемесячных отчетов о результатах финансово-хозяйственной деятельности, а также хода выполнения параметров бизнес-плана Общества;</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принятие решений о заключении сделок (договоров), в том числе связанных с приобретением, отчуждением или возможностью отчуждения Обществом имущества, при условии, что стоимость таких сделок (договоров) составляет от 1 (одного) до 15 (пятнадцати) процентов стоимости чистых активов Общества, определённой по данным его бухгалтерской отчетности на дату принятия решения о заключении сделки;</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принятие решений о совершении Обществом сделок по привлечению внешнего финансирования, сумма которых не превышает 5% (пяти процентов) от размера чистых активов Общества на дату принятия решения о совершении такой сделки;</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 xml:space="preserve">согласование штатного расписания и номенклатуры должностей Общества; </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координация деятельности Общества по вопросам взаимодействия с его дочерними и зависимыми хозяйственными обществами и рассмотрение результатов их деятельности;</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 xml:space="preserve">рассмотрение результатов деятельности структурных подразделений Общества; </w:t>
      </w:r>
    </w:p>
    <w:p w:rsidR="00A11F52" w:rsidRPr="00F42421" w:rsidRDefault="00A11F52" w:rsidP="00A11F52">
      <w:pPr>
        <w:pStyle w:val="wList5"/>
        <w:numPr>
          <w:ilvl w:val="0"/>
          <w:numId w:val="21"/>
        </w:numPr>
        <w:spacing w:after="120"/>
        <w:ind w:left="540"/>
        <w:rPr>
          <w:szCs w:val="24"/>
          <w:lang w:val="ru-RU"/>
        </w:rPr>
      </w:pPr>
      <w:proofErr w:type="gramStart"/>
      <w:r w:rsidRPr="00F42421">
        <w:rPr>
          <w:szCs w:val="24"/>
          <w:lang w:val="ru-RU"/>
        </w:rPr>
        <w:t xml:space="preserve">предварительное рассмотрение и утверждение крупных инновационных и инвестиционных проектов и программ, для реализации их Обществом, а также его дочерними предприятиям, внесенных на рассмотрение Правления указанными предприятиями; </w:t>
      </w:r>
      <w:proofErr w:type="gramEnd"/>
    </w:p>
    <w:p w:rsidR="00A11F52" w:rsidRPr="00F42421" w:rsidRDefault="00A11F52" w:rsidP="00A11F52">
      <w:pPr>
        <w:pStyle w:val="wList5"/>
        <w:numPr>
          <w:ilvl w:val="0"/>
          <w:numId w:val="21"/>
        </w:numPr>
        <w:spacing w:after="120"/>
        <w:ind w:left="540"/>
        <w:rPr>
          <w:szCs w:val="24"/>
          <w:lang w:val="ru-RU"/>
        </w:rPr>
      </w:pPr>
      <w:r w:rsidRPr="00F42421">
        <w:rPr>
          <w:szCs w:val="24"/>
          <w:lang w:val="ru-RU"/>
        </w:rPr>
        <w:t xml:space="preserve">принятие решения о позиции Общества в отношении вопросов о реорганизации, осуществлении крупных сделок и сделок с заинтересованностью, увеличении уставного капитала, вносимых на рассмотрение Общих собраний акционеров дочерних и зависимых обществ; </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 xml:space="preserve">утверждение и организация реализации программ по привлечению Обществом инвестиций; </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подготовка и внесение на утверждение Наблюдательного совета годового финансового отчета, плана развития (бизнес-плана), бюджета Общества, а также отчета о мерах по достижению стратегии развития Общества;</w:t>
      </w:r>
    </w:p>
    <w:p w:rsidR="00A11F52" w:rsidRPr="00F42421" w:rsidRDefault="00A11F52" w:rsidP="00A11F52">
      <w:pPr>
        <w:pStyle w:val="wList5"/>
        <w:numPr>
          <w:ilvl w:val="0"/>
          <w:numId w:val="21"/>
        </w:numPr>
        <w:spacing w:after="120"/>
        <w:ind w:left="540"/>
        <w:rPr>
          <w:szCs w:val="24"/>
          <w:lang w:val="ru-RU"/>
        </w:rPr>
      </w:pPr>
      <w:r w:rsidRPr="00F42421">
        <w:rPr>
          <w:szCs w:val="24"/>
          <w:lang w:val="ru-RU"/>
        </w:rPr>
        <w:t>утверждение социальных программ;</w:t>
      </w:r>
    </w:p>
    <w:p w:rsidR="00A11F52" w:rsidRPr="00A11F52" w:rsidRDefault="00A11F52" w:rsidP="00A11F52">
      <w:pPr>
        <w:pStyle w:val="wList5"/>
        <w:numPr>
          <w:ilvl w:val="0"/>
          <w:numId w:val="21"/>
        </w:numPr>
        <w:spacing w:after="120"/>
        <w:ind w:left="540"/>
        <w:rPr>
          <w:lang w:val="ru-RU"/>
        </w:rPr>
      </w:pPr>
      <w:bookmarkStart w:id="394" w:name="_Hlk37146635"/>
      <w:r w:rsidRPr="00A11F52">
        <w:rPr>
          <w:lang w:val="ru-RU"/>
        </w:rPr>
        <w:t>согласование кандидатур руководителей филиалов и представительств Общества, утверждение перечня ключевых должностей Общества, а также согласование размеров вознаграждений и (или) компенсаций, выплачиваемых руководителям филиалов и представительств Общества, ключевым руководителям и ключевым должностным лицам Общества;</w:t>
      </w:r>
    </w:p>
    <w:p w:rsidR="00A11F52" w:rsidRPr="00F42421" w:rsidRDefault="00A11F52" w:rsidP="00A11F52">
      <w:pPr>
        <w:pStyle w:val="wList5"/>
        <w:numPr>
          <w:ilvl w:val="0"/>
          <w:numId w:val="21"/>
        </w:numPr>
        <w:spacing w:after="120"/>
        <w:ind w:left="540"/>
        <w:rPr>
          <w:szCs w:val="24"/>
          <w:lang w:val="ru-RU"/>
        </w:rPr>
      </w:pPr>
      <w:bookmarkStart w:id="395" w:name="_Hlk37146544"/>
      <w:bookmarkEnd w:id="394"/>
      <w:r w:rsidRPr="00F42421">
        <w:rPr>
          <w:szCs w:val="24"/>
          <w:lang w:val="ru-RU"/>
        </w:rPr>
        <w:t>внесение предложений о выпуске ценных бумаг Обществом;</w:t>
      </w:r>
    </w:p>
    <w:bookmarkEnd w:id="395"/>
    <w:p w:rsidR="00A11F52" w:rsidRPr="00F42421" w:rsidRDefault="00A11F52" w:rsidP="00A11F52">
      <w:pPr>
        <w:pStyle w:val="wList5"/>
        <w:numPr>
          <w:ilvl w:val="0"/>
          <w:numId w:val="21"/>
        </w:numPr>
        <w:spacing w:after="120"/>
        <w:ind w:left="540"/>
        <w:rPr>
          <w:bCs/>
          <w:szCs w:val="24"/>
          <w:lang w:val="ru-RU"/>
        </w:rPr>
      </w:pPr>
      <w:r w:rsidRPr="00F42421">
        <w:rPr>
          <w:szCs w:val="24"/>
          <w:lang w:val="ru-RU"/>
        </w:rPr>
        <w:t>решение иных вопросов текущей деятельности Общества, внесенных на рассмотрение Правления по соответствующим направлениям</w:t>
      </w:r>
      <w:r w:rsidRPr="00F42421">
        <w:rPr>
          <w:bCs/>
          <w:szCs w:val="24"/>
          <w:lang w:val="ru-RU"/>
        </w:rPr>
        <w:t>.</w:t>
      </w:r>
    </w:p>
    <w:p w:rsidR="00A11F52" w:rsidRPr="00F42421" w:rsidRDefault="00A11F52" w:rsidP="00A11F52">
      <w:pPr>
        <w:pStyle w:val="a9"/>
        <w:numPr>
          <w:ilvl w:val="1"/>
          <w:numId w:val="2"/>
        </w:numPr>
        <w:tabs>
          <w:tab w:val="left" w:pos="630"/>
          <w:tab w:val="left" w:pos="720"/>
          <w:tab w:val="num" w:pos="1182"/>
          <w:tab w:val="left" w:pos="8100"/>
        </w:tabs>
        <w:spacing w:after="120"/>
        <w:ind w:left="630" w:hanging="626"/>
        <w:rPr>
          <w:szCs w:val="24"/>
        </w:rPr>
      </w:pPr>
      <w:r w:rsidRPr="00F42421">
        <w:rPr>
          <w:szCs w:val="24"/>
        </w:rPr>
        <w:lastRenderedPageBreak/>
        <w:t>Порядок работы Правления устанавливается положением «О Правлении».</w:t>
      </w:r>
    </w:p>
    <w:p w:rsidR="00A11F52" w:rsidRPr="00F42421" w:rsidRDefault="00A11F52" w:rsidP="00A11F52">
      <w:pPr>
        <w:pStyle w:val="a9"/>
        <w:numPr>
          <w:ilvl w:val="1"/>
          <w:numId w:val="2"/>
        </w:numPr>
        <w:tabs>
          <w:tab w:val="left" w:pos="630"/>
          <w:tab w:val="left" w:pos="720"/>
          <w:tab w:val="num" w:pos="1182"/>
          <w:tab w:val="left" w:pos="8100"/>
        </w:tabs>
        <w:spacing w:after="120"/>
        <w:ind w:left="630" w:hanging="626"/>
        <w:rPr>
          <w:szCs w:val="24"/>
        </w:rPr>
      </w:pPr>
      <w:r w:rsidRPr="00F42421">
        <w:rPr>
          <w:szCs w:val="24"/>
        </w:rPr>
        <w:t xml:space="preserve">Права и обязанности Правления определяются Законодательством, настоящим Уставом, положением «О Правлении», утверждаемым Общим собранием акционеров. </w:t>
      </w:r>
    </w:p>
    <w:p w:rsidR="00A11F52" w:rsidRPr="00F42421" w:rsidRDefault="00A11F52" w:rsidP="00A11F52">
      <w:pPr>
        <w:pStyle w:val="a9"/>
        <w:numPr>
          <w:ilvl w:val="1"/>
          <w:numId w:val="2"/>
        </w:numPr>
        <w:tabs>
          <w:tab w:val="left" w:pos="540"/>
          <w:tab w:val="left" w:pos="720"/>
          <w:tab w:val="num" w:pos="1178"/>
          <w:tab w:val="left" w:pos="8100"/>
        </w:tabs>
        <w:spacing w:after="120"/>
        <w:ind w:left="634" w:hanging="630"/>
        <w:rPr>
          <w:szCs w:val="24"/>
        </w:rPr>
      </w:pPr>
      <w:r w:rsidRPr="00F42421">
        <w:rPr>
          <w:szCs w:val="24"/>
        </w:rPr>
        <w:t xml:space="preserve">Предварительная проработка решений Правления проводится комитетами Правления по вопросам, отнесенным к их компетенции. </w:t>
      </w:r>
    </w:p>
    <w:p w:rsidR="00A11F52" w:rsidRPr="00F42421" w:rsidRDefault="00A11F52" w:rsidP="00A11F52">
      <w:pPr>
        <w:pStyle w:val="a9"/>
        <w:numPr>
          <w:ilvl w:val="1"/>
          <w:numId w:val="2"/>
        </w:numPr>
        <w:tabs>
          <w:tab w:val="left" w:pos="540"/>
          <w:tab w:val="left" w:pos="720"/>
          <w:tab w:val="num" w:pos="1178"/>
          <w:tab w:val="left" w:pos="8100"/>
        </w:tabs>
        <w:spacing w:after="120"/>
        <w:ind w:left="634" w:hanging="630"/>
        <w:rPr>
          <w:szCs w:val="24"/>
        </w:rPr>
      </w:pPr>
      <w:r w:rsidRPr="00F42421">
        <w:rPr>
          <w:szCs w:val="24"/>
        </w:rPr>
        <w:t>В Обществе создаются следующие комитеты Правления:</w:t>
      </w:r>
    </w:p>
    <w:p w:rsidR="00A11F52" w:rsidRPr="00F42421" w:rsidRDefault="00A11F52" w:rsidP="00A11F52">
      <w:pPr>
        <w:pStyle w:val="a8"/>
        <w:numPr>
          <w:ilvl w:val="0"/>
          <w:numId w:val="26"/>
        </w:numPr>
        <w:tabs>
          <w:tab w:val="left" w:pos="630"/>
        </w:tabs>
        <w:spacing w:after="120"/>
        <w:ind w:left="630"/>
        <w:contextualSpacing w:val="0"/>
        <w:rPr>
          <w:sz w:val="24"/>
          <w:szCs w:val="24"/>
          <w:lang w:val="ru-RU"/>
        </w:rPr>
      </w:pPr>
      <w:r w:rsidRPr="00F42421">
        <w:rPr>
          <w:sz w:val="24"/>
          <w:szCs w:val="24"/>
          <w:lang w:val="ru-RU"/>
        </w:rPr>
        <w:t>Комитет по закупкам;</w:t>
      </w:r>
    </w:p>
    <w:p w:rsidR="00A11F52" w:rsidRPr="00F42421" w:rsidRDefault="00A11F52" w:rsidP="00A11F52">
      <w:pPr>
        <w:pStyle w:val="a8"/>
        <w:numPr>
          <w:ilvl w:val="0"/>
          <w:numId w:val="26"/>
        </w:numPr>
        <w:tabs>
          <w:tab w:val="left" w:pos="630"/>
        </w:tabs>
        <w:spacing w:after="120"/>
        <w:ind w:left="630"/>
        <w:contextualSpacing w:val="0"/>
        <w:rPr>
          <w:sz w:val="24"/>
          <w:szCs w:val="24"/>
          <w:lang w:val="ru-RU"/>
        </w:rPr>
      </w:pPr>
      <w:r w:rsidRPr="00F42421">
        <w:rPr>
          <w:sz w:val="24"/>
          <w:szCs w:val="24"/>
          <w:lang w:val="ru-RU"/>
        </w:rPr>
        <w:t>Бюджетный комитет;</w:t>
      </w:r>
    </w:p>
    <w:p w:rsidR="00A11F52" w:rsidRPr="00F42421" w:rsidRDefault="00A11F52" w:rsidP="00A11F52">
      <w:pPr>
        <w:pStyle w:val="a8"/>
        <w:numPr>
          <w:ilvl w:val="0"/>
          <w:numId w:val="26"/>
        </w:numPr>
        <w:tabs>
          <w:tab w:val="left" w:pos="630"/>
        </w:tabs>
        <w:spacing w:after="120"/>
        <w:ind w:left="630"/>
        <w:contextualSpacing w:val="0"/>
        <w:rPr>
          <w:sz w:val="24"/>
          <w:szCs w:val="24"/>
          <w:lang w:val="ru-RU"/>
        </w:rPr>
      </w:pPr>
      <w:r w:rsidRPr="00F42421">
        <w:rPr>
          <w:sz w:val="24"/>
          <w:szCs w:val="24"/>
          <w:lang w:val="ru-RU"/>
        </w:rPr>
        <w:t>Комитет по этике;</w:t>
      </w:r>
    </w:p>
    <w:p w:rsidR="00A11F52" w:rsidRPr="00F42421" w:rsidRDefault="00A11F52" w:rsidP="00A11F52">
      <w:pPr>
        <w:pStyle w:val="a8"/>
        <w:numPr>
          <w:ilvl w:val="0"/>
          <w:numId w:val="26"/>
        </w:numPr>
        <w:tabs>
          <w:tab w:val="left" w:pos="630"/>
        </w:tabs>
        <w:spacing w:after="120"/>
        <w:ind w:left="630"/>
        <w:contextualSpacing w:val="0"/>
        <w:rPr>
          <w:sz w:val="24"/>
          <w:szCs w:val="24"/>
          <w:lang w:val="ru-RU"/>
        </w:rPr>
      </w:pPr>
      <w:r w:rsidRPr="00F42421">
        <w:rPr>
          <w:sz w:val="24"/>
          <w:szCs w:val="24"/>
          <w:lang w:val="ru-RU"/>
        </w:rPr>
        <w:t>Инвестиционный комитет.</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 xml:space="preserve">Комитеты Правления состоят из руководителей и специалистов подразделений Общества, обладающих необходимыми профессиональными знаниями для работы в конкретном комитете. </w:t>
      </w:r>
    </w:p>
    <w:p w:rsidR="00A11F52" w:rsidRPr="00F42421" w:rsidRDefault="00A11F52" w:rsidP="00A11F52">
      <w:pPr>
        <w:pStyle w:val="a9"/>
        <w:numPr>
          <w:ilvl w:val="1"/>
          <w:numId w:val="2"/>
        </w:numPr>
        <w:tabs>
          <w:tab w:val="left" w:pos="630"/>
          <w:tab w:val="left" w:pos="720"/>
          <w:tab w:val="num" w:pos="1178"/>
          <w:tab w:val="left" w:pos="8100"/>
        </w:tabs>
        <w:spacing w:after="120"/>
        <w:ind w:left="634" w:hanging="630"/>
        <w:rPr>
          <w:szCs w:val="24"/>
        </w:rPr>
      </w:pPr>
      <w:r w:rsidRPr="00F42421">
        <w:rPr>
          <w:szCs w:val="24"/>
        </w:rPr>
        <w:t>Порядок формирования, деятельность и количественные составы комитетов Правления, а также процедуры их взаимодействия с Правлением и структурными подразделениями Общества устанавливаются соответствующими положениями, утверждаемыми Правлением.</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396" w:name="_Toc23249650"/>
      <w:bookmarkStart w:id="397" w:name="_Hlk36539771"/>
      <w:bookmarkEnd w:id="383"/>
      <w:r w:rsidRPr="00F42421">
        <w:rPr>
          <w:b/>
          <w:bCs/>
          <w:sz w:val="24"/>
          <w:szCs w:val="24"/>
          <w:lang w:val="ru-RU"/>
        </w:rPr>
        <w:t>ОТВЕТСТВЕННОСТЬ ЧЛЕНОВ НАБЛЮДАТЕЛЬНОГО СОВЕТА И ПРАВЛЕНИЯ ОБЩЕСТВА</w:t>
      </w:r>
      <w:bookmarkEnd w:id="396"/>
    </w:p>
    <w:bookmarkEnd w:id="397"/>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Члены Наблюдательного совета и Правления Общества обязаны действовать в интересах Общества.</w:t>
      </w:r>
    </w:p>
    <w:p w:rsidR="00A11F52"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Члены Наблюдательного совета и Правления Общества несут ответственность в соответствии с Законодательством.  За исключением случаев, установленных Законодательством, не несут ответственности члены Наблюдательного совета, не принимавшие участие в голосовании или голосовавшие против решения, которое повлекло причинение Обществу убытков.</w:t>
      </w:r>
    </w:p>
    <w:p w:rsidR="00A11F52" w:rsidRPr="00F42421" w:rsidRDefault="00A11F52" w:rsidP="00A11F52">
      <w:pPr>
        <w:pStyle w:val="a9"/>
        <w:tabs>
          <w:tab w:val="left" w:pos="630"/>
          <w:tab w:val="left" w:pos="8100"/>
        </w:tabs>
        <w:spacing w:after="120"/>
        <w:ind w:left="540"/>
        <w:rPr>
          <w:szCs w:val="24"/>
        </w:rPr>
      </w:pP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r w:rsidRPr="00F42421">
        <w:rPr>
          <w:b/>
          <w:bCs/>
          <w:sz w:val="24"/>
          <w:szCs w:val="24"/>
          <w:lang w:val="ru-RU"/>
        </w:rPr>
        <w:t>КОМИТЕТ МИНОРИТАРНЫХ АКЦИОНЕРОВ</w:t>
      </w:r>
    </w:p>
    <w:p w:rsidR="00A11F52" w:rsidRPr="00F42421" w:rsidRDefault="00A11F52" w:rsidP="00A11F52">
      <w:pPr>
        <w:pStyle w:val="a8"/>
        <w:numPr>
          <w:ilvl w:val="1"/>
          <w:numId w:val="1"/>
        </w:numPr>
        <w:tabs>
          <w:tab w:val="clear" w:pos="720"/>
          <w:tab w:val="num" w:pos="567"/>
        </w:tabs>
        <w:spacing w:before="240" w:after="120"/>
        <w:ind w:left="567" w:hanging="567"/>
        <w:jc w:val="both"/>
        <w:rPr>
          <w:bCs/>
          <w:sz w:val="24"/>
          <w:szCs w:val="24"/>
          <w:lang w:val="ru-RU"/>
        </w:rPr>
      </w:pPr>
      <w:r w:rsidRPr="00F42421">
        <w:rPr>
          <w:bCs/>
          <w:sz w:val="24"/>
          <w:szCs w:val="24"/>
          <w:lang w:val="ru-RU"/>
        </w:rPr>
        <w:t xml:space="preserve">В целях защиты прав и законных интересов </w:t>
      </w:r>
      <w:proofErr w:type="spellStart"/>
      <w:r w:rsidRPr="00F42421">
        <w:rPr>
          <w:bCs/>
          <w:sz w:val="24"/>
          <w:szCs w:val="24"/>
          <w:lang w:val="ru-RU"/>
        </w:rPr>
        <w:t>миноритарных</w:t>
      </w:r>
      <w:proofErr w:type="spellEnd"/>
      <w:r w:rsidRPr="00F42421">
        <w:rPr>
          <w:bCs/>
          <w:sz w:val="24"/>
          <w:szCs w:val="24"/>
          <w:lang w:val="ru-RU"/>
        </w:rPr>
        <w:t xml:space="preserve"> акционеров по решению Общего собрания акционеров в Обществе может создаваться из их числа комитет </w:t>
      </w:r>
      <w:proofErr w:type="spellStart"/>
      <w:r w:rsidRPr="00F42421">
        <w:rPr>
          <w:bCs/>
          <w:sz w:val="24"/>
          <w:szCs w:val="24"/>
          <w:lang w:val="ru-RU"/>
        </w:rPr>
        <w:t>миноритарных</w:t>
      </w:r>
      <w:proofErr w:type="spellEnd"/>
      <w:r w:rsidRPr="00F42421">
        <w:rPr>
          <w:bCs/>
          <w:sz w:val="24"/>
          <w:szCs w:val="24"/>
          <w:lang w:val="ru-RU"/>
        </w:rPr>
        <w:t xml:space="preserve"> акционеров.</w:t>
      </w:r>
    </w:p>
    <w:p w:rsidR="00A11F52" w:rsidRPr="00F42421" w:rsidRDefault="00A11F52" w:rsidP="00A11F52">
      <w:pPr>
        <w:pStyle w:val="a8"/>
        <w:numPr>
          <w:ilvl w:val="1"/>
          <w:numId w:val="1"/>
        </w:numPr>
        <w:tabs>
          <w:tab w:val="clear" w:pos="720"/>
          <w:tab w:val="num" w:pos="567"/>
        </w:tabs>
        <w:spacing w:before="240" w:after="120"/>
        <w:ind w:left="567" w:hanging="567"/>
        <w:jc w:val="both"/>
        <w:rPr>
          <w:bCs/>
          <w:sz w:val="24"/>
          <w:szCs w:val="24"/>
          <w:lang w:val="ru-RU"/>
        </w:rPr>
      </w:pPr>
      <w:r w:rsidRPr="00F42421">
        <w:rPr>
          <w:bCs/>
          <w:sz w:val="24"/>
          <w:szCs w:val="24"/>
          <w:lang w:val="ru-RU"/>
        </w:rPr>
        <w:t xml:space="preserve">Предложения по кандидатурам в состав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вносятся в Общество в порядке и сроки, предусмотренные для внесения предложений по кандидатурам в Наблюдательный совет Общества.</w:t>
      </w:r>
    </w:p>
    <w:p w:rsidR="00A11F52" w:rsidRPr="00F42421" w:rsidRDefault="00A11F52" w:rsidP="00A11F52">
      <w:pPr>
        <w:pStyle w:val="a8"/>
        <w:numPr>
          <w:ilvl w:val="1"/>
          <w:numId w:val="1"/>
        </w:numPr>
        <w:tabs>
          <w:tab w:val="clear" w:pos="720"/>
          <w:tab w:val="num" w:pos="567"/>
        </w:tabs>
        <w:spacing w:before="240" w:after="120"/>
        <w:ind w:left="567" w:hanging="567"/>
        <w:jc w:val="both"/>
        <w:rPr>
          <w:bCs/>
          <w:sz w:val="24"/>
          <w:szCs w:val="24"/>
          <w:lang w:val="ru-RU"/>
        </w:rPr>
      </w:pPr>
      <w:r w:rsidRPr="00F42421">
        <w:rPr>
          <w:bCs/>
          <w:sz w:val="24"/>
          <w:szCs w:val="24"/>
          <w:lang w:val="ru-RU"/>
        </w:rPr>
        <w:t xml:space="preserve">В избрании членов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участвуют акционеры, присутствующие на Общем собрании акционеров, которые не выдвигали кандидатов в Наблюдательный совет либо </w:t>
      </w:r>
      <w:proofErr w:type="gramStart"/>
      <w:r w:rsidRPr="00F42421">
        <w:rPr>
          <w:bCs/>
          <w:sz w:val="24"/>
          <w:szCs w:val="24"/>
          <w:lang w:val="ru-RU"/>
        </w:rPr>
        <w:t>кандидатуры</w:t>
      </w:r>
      <w:proofErr w:type="gramEnd"/>
      <w:r w:rsidRPr="00F42421">
        <w:rPr>
          <w:bCs/>
          <w:sz w:val="24"/>
          <w:szCs w:val="24"/>
          <w:lang w:val="ru-RU"/>
        </w:rPr>
        <w:t xml:space="preserve"> от которых не были избраны в Наблюдательный совет на проводимом Общем собрании акционеров.</w:t>
      </w:r>
    </w:p>
    <w:p w:rsidR="00A11F52" w:rsidRPr="00F42421" w:rsidRDefault="00A11F52" w:rsidP="00A11F52">
      <w:pPr>
        <w:pStyle w:val="a8"/>
        <w:numPr>
          <w:ilvl w:val="1"/>
          <w:numId w:val="1"/>
        </w:numPr>
        <w:tabs>
          <w:tab w:val="clear" w:pos="720"/>
        </w:tabs>
        <w:spacing w:before="240" w:after="120"/>
        <w:ind w:left="567" w:hanging="567"/>
        <w:jc w:val="both"/>
        <w:rPr>
          <w:bCs/>
          <w:sz w:val="24"/>
          <w:szCs w:val="24"/>
          <w:lang w:val="ru-RU"/>
        </w:rPr>
      </w:pPr>
      <w:r w:rsidRPr="00F42421">
        <w:rPr>
          <w:bCs/>
          <w:sz w:val="24"/>
          <w:szCs w:val="24"/>
          <w:lang w:val="ru-RU"/>
        </w:rPr>
        <w:t xml:space="preserve">В состав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не могут входить члены Правления общества, а также лица, избранные в Наблюдательный совет и Ревизионную комиссию Общества.</w:t>
      </w:r>
    </w:p>
    <w:p w:rsidR="00A11F52" w:rsidRPr="00F42421" w:rsidRDefault="00A11F52" w:rsidP="00A11F52">
      <w:pPr>
        <w:pStyle w:val="a8"/>
        <w:numPr>
          <w:ilvl w:val="1"/>
          <w:numId w:val="1"/>
        </w:numPr>
        <w:tabs>
          <w:tab w:val="clear" w:pos="720"/>
        </w:tabs>
        <w:spacing w:before="240" w:after="120"/>
        <w:ind w:left="567" w:hanging="567"/>
        <w:jc w:val="both"/>
        <w:rPr>
          <w:bCs/>
          <w:sz w:val="24"/>
          <w:szCs w:val="24"/>
          <w:lang w:val="ru-RU"/>
        </w:rPr>
      </w:pPr>
      <w:r w:rsidRPr="00F42421">
        <w:rPr>
          <w:bCs/>
          <w:sz w:val="24"/>
          <w:szCs w:val="24"/>
          <w:lang w:val="ru-RU"/>
        </w:rPr>
        <w:t xml:space="preserve">К компетенции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относятся:</w:t>
      </w:r>
    </w:p>
    <w:p w:rsidR="00A11F52" w:rsidRPr="00F42421" w:rsidRDefault="00A11F52" w:rsidP="00A11F52">
      <w:pPr>
        <w:pStyle w:val="a8"/>
        <w:numPr>
          <w:ilvl w:val="0"/>
          <w:numId w:val="44"/>
        </w:numPr>
        <w:spacing w:before="240" w:after="120"/>
        <w:ind w:left="567" w:hanging="425"/>
        <w:jc w:val="both"/>
        <w:rPr>
          <w:bCs/>
          <w:sz w:val="24"/>
          <w:szCs w:val="24"/>
          <w:lang w:val="ru-RU"/>
        </w:rPr>
      </w:pPr>
      <w:r w:rsidRPr="00F42421">
        <w:rPr>
          <w:bCs/>
          <w:sz w:val="24"/>
          <w:szCs w:val="24"/>
          <w:lang w:val="ru-RU"/>
        </w:rPr>
        <w:lastRenderedPageBreak/>
        <w:t xml:space="preserve">участие в подготовке предложений по вопросам, связанным с заключением крупных сделок и сделок с </w:t>
      </w:r>
      <w:proofErr w:type="spellStart"/>
      <w:r w:rsidRPr="00F42421">
        <w:rPr>
          <w:bCs/>
          <w:sz w:val="24"/>
          <w:szCs w:val="24"/>
          <w:lang w:val="ru-RU"/>
        </w:rPr>
        <w:t>аффилированными</w:t>
      </w:r>
      <w:proofErr w:type="spellEnd"/>
      <w:r w:rsidRPr="00F42421">
        <w:rPr>
          <w:bCs/>
          <w:sz w:val="24"/>
          <w:szCs w:val="24"/>
          <w:lang w:val="ru-RU"/>
        </w:rPr>
        <w:t xml:space="preserve"> лицами, вносимым на рассмотрение Общего собрания акционеров или Наблюдательного совета Общества;</w:t>
      </w:r>
    </w:p>
    <w:p w:rsidR="00A11F52" w:rsidRPr="00F42421" w:rsidRDefault="00A11F52" w:rsidP="00A11F52">
      <w:pPr>
        <w:pStyle w:val="a8"/>
        <w:numPr>
          <w:ilvl w:val="0"/>
          <w:numId w:val="44"/>
        </w:numPr>
        <w:spacing w:before="240" w:after="120"/>
        <w:ind w:left="567" w:hanging="425"/>
        <w:jc w:val="both"/>
        <w:rPr>
          <w:bCs/>
          <w:sz w:val="24"/>
          <w:szCs w:val="24"/>
          <w:lang w:val="ru-RU"/>
        </w:rPr>
      </w:pPr>
      <w:r w:rsidRPr="00F42421">
        <w:rPr>
          <w:bCs/>
          <w:sz w:val="24"/>
          <w:szCs w:val="24"/>
          <w:lang w:val="ru-RU"/>
        </w:rPr>
        <w:t xml:space="preserve">рассмотрение обращений </w:t>
      </w:r>
      <w:proofErr w:type="spellStart"/>
      <w:r w:rsidRPr="00F42421">
        <w:rPr>
          <w:bCs/>
          <w:sz w:val="24"/>
          <w:szCs w:val="24"/>
          <w:lang w:val="ru-RU"/>
        </w:rPr>
        <w:t>миноритарных</w:t>
      </w:r>
      <w:proofErr w:type="spellEnd"/>
      <w:r w:rsidRPr="00F42421">
        <w:rPr>
          <w:bCs/>
          <w:sz w:val="24"/>
          <w:szCs w:val="24"/>
          <w:lang w:val="ru-RU"/>
        </w:rPr>
        <w:t xml:space="preserve"> акционеров, связанных с защитой их прав и законных интересов;</w:t>
      </w:r>
    </w:p>
    <w:p w:rsidR="00A11F52" w:rsidRPr="00F42421" w:rsidRDefault="00A11F52" w:rsidP="00A11F52">
      <w:pPr>
        <w:pStyle w:val="a8"/>
        <w:numPr>
          <w:ilvl w:val="0"/>
          <w:numId w:val="44"/>
        </w:numPr>
        <w:spacing w:before="240" w:after="120"/>
        <w:ind w:left="567" w:hanging="425"/>
        <w:jc w:val="both"/>
        <w:rPr>
          <w:bCs/>
          <w:sz w:val="24"/>
          <w:szCs w:val="24"/>
          <w:lang w:val="ru-RU"/>
        </w:rPr>
      </w:pPr>
      <w:r w:rsidRPr="00F42421">
        <w:rPr>
          <w:bCs/>
          <w:sz w:val="24"/>
          <w:szCs w:val="24"/>
          <w:lang w:val="ru-RU"/>
        </w:rPr>
        <w:t xml:space="preserve">внесение обращений в уполномоченный государственный орган по регулированию рынка ценных бумаг о защите прав и законных интересов </w:t>
      </w:r>
      <w:proofErr w:type="spellStart"/>
      <w:r w:rsidRPr="00F42421">
        <w:rPr>
          <w:bCs/>
          <w:sz w:val="24"/>
          <w:szCs w:val="24"/>
          <w:lang w:val="ru-RU"/>
        </w:rPr>
        <w:t>миноритарных</w:t>
      </w:r>
      <w:proofErr w:type="spellEnd"/>
      <w:r w:rsidRPr="00F42421">
        <w:rPr>
          <w:bCs/>
          <w:sz w:val="24"/>
          <w:szCs w:val="24"/>
          <w:lang w:val="ru-RU"/>
        </w:rPr>
        <w:t xml:space="preserve"> акционеров;</w:t>
      </w:r>
    </w:p>
    <w:p w:rsidR="00A11F52" w:rsidRPr="00F42421" w:rsidRDefault="00A11F52" w:rsidP="00A11F52">
      <w:pPr>
        <w:pStyle w:val="a8"/>
        <w:numPr>
          <w:ilvl w:val="0"/>
          <w:numId w:val="44"/>
        </w:numPr>
        <w:spacing w:before="240" w:after="120"/>
        <w:ind w:left="567" w:hanging="425"/>
        <w:jc w:val="both"/>
        <w:rPr>
          <w:bCs/>
          <w:sz w:val="24"/>
          <w:szCs w:val="24"/>
          <w:lang w:val="ru-RU"/>
        </w:rPr>
      </w:pPr>
      <w:r w:rsidRPr="00F42421">
        <w:rPr>
          <w:bCs/>
          <w:sz w:val="24"/>
          <w:szCs w:val="24"/>
          <w:lang w:val="ru-RU"/>
        </w:rPr>
        <w:t>рассмотрение иных вопросов в соответствии с законодательством и уставом общества.</w:t>
      </w:r>
    </w:p>
    <w:p w:rsidR="00A11F52" w:rsidRPr="00F42421" w:rsidRDefault="00A11F52" w:rsidP="00A11F52">
      <w:pPr>
        <w:pStyle w:val="a8"/>
        <w:numPr>
          <w:ilvl w:val="1"/>
          <w:numId w:val="1"/>
        </w:numPr>
        <w:tabs>
          <w:tab w:val="clear" w:pos="720"/>
        </w:tabs>
        <w:spacing w:before="240" w:after="120"/>
        <w:ind w:left="567" w:hanging="567"/>
        <w:jc w:val="both"/>
        <w:rPr>
          <w:bCs/>
          <w:sz w:val="24"/>
          <w:szCs w:val="24"/>
          <w:lang w:val="ru-RU"/>
        </w:rPr>
      </w:pPr>
      <w:r w:rsidRPr="00F42421">
        <w:rPr>
          <w:bCs/>
          <w:sz w:val="24"/>
          <w:szCs w:val="24"/>
          <w:lang w:val="ru-RU"/>
        </w:rPr>
        <w:t xml:space="preserve">Решения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принимаются простым большинством голосов. Заседания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правомочны, если на них присутствуют не менее трех четвертей избранных лиц от его количественного состава.</w:t>
      </w:r>
    </w:p>
    <w:p w:rsidR="00A11F52" w:rsidRPr="00F42421" w:rsidRDefault="00A11F52" w:rsidP="00A11F52">
      <w:pPr>
        <w:pStyle w:val="a8"/>
        <w:numPr>
          <w:ilvl w:val="1"/>
          <w:numId w:val="1"/>
        </w:numPr>
        <w:tabs>
          <w:tab w:val="clear" w:pos="720"/>
        </w:tabs>
        <w:spacing w:before="240" w:after="120"/>
        <w:ind w:left="567" w:hanging="567"/>
        <w:jc w:val="both"/>
        <w:rPr>
          <w:bCs/>
          <w:sz w:val="24"/>
          <w:szCs w:val="24"/>
          <w:lang w:val="ru-RU"/>
        </w:rPr>
      </w:pPr>
      <w:r w:rsidRPr="00F42421">
        <w:rPr>
          <w:bCs/>
          <w:sz w:val="24"/>
          <w:szCs w:val="24"/>
          <w:lang w:val="ru-RU"/>
        </w:rPr>
        <w:t xml:space="preserve">Количество членов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составляет не более 5 (пяти) человек.</w:t>
      </w:r>
    </w:p>
    <w:p w:rsidR="00A11F52" w:rsidRPr="00F42421" w:rsidRDefault="00A11F52" w:rsidP="00A11F52">
      <w:pPr>
        <w:pStyle w:val="a8"/>
        <w:numPr>
          <w:ilvl w:val="1"/>
          <w:numId w:val="1"/>
        </w:numPr>
        <w:tabs>
          <w:tab w:val="clear" w:pos="720"/>
        </w:tabs>
        <w:spacing w:before="240" w:after="120"/>
        <w:ind w:left="567" w:hanging="567"/>
        <w:jc w:val="both"/>
        <w:rPr>
          <w:bCs/>
          <w:sz w:val="24"/>
          <w:szCs w:val="24"/>
          <w:lang w:val="ru-RU"/>
        </w:rPr>
      </w:pPr>
      <w:r w:rsidRPr="00F42421">
        <w:rPr>
          <w:bCs/>
          <w:sz w:val="24"/>
          <w:szCs w:val="24"/>
          <w:lang w:val="ru-RU"/>
        </w:rPr>
        <w:t xml:space="preserve">Комитет </w:t>
      </w:r>
      <w:proofErr w:type="spellStart"/>
      <w:r w:rsidRPr="00F42421">
        <w:rPr>
          <w:bCs/>
          <w:sz w:val="24"/>
          <w:szCs w:val="24"/>
          <w:lang w:val="ru-RU"/>
        </w:rPr>
        <w:t>миноритарных</w:t>
      </w:r>
      <w:proofErr w:type="spellEnd"/>
      <w:r w:rsidRPr="00F42421">
        <w:rPr>
          <w:bCs/>
          <w:sz w:val="24"/>
          <w:szCs w:val="24"/>
          <w:lang w:val="ru-RU"/>
        </w:rPr>
        <w:t xml:space="preserve"> акционеров ежегодно отчитывается на Общем собрании акционеров о принятых решениях.</w:t>
      </w:r>
    </w:p>
    <w:p w:rsidR="00A11F52" w:rsidRPr="00F42421" w:rsidRDefault="00A11F52" w:rsidP="00A11F52">
      <w:pPr>
        <w:pStyle w:val="a8"/>
        <w:numPr>
          <w:ilvl w:val="1"/>
          <w:numId w:val="1"/>
        </w:numPr>
        <w:tabs>
          <w:tab w:val="clear" w:pos="720"/>
        </w:tabs>
        <w:spacing w:before="120" w:after="240"/>
        <w:ind w:left="567" w:hanging="567"/>
        <w:contextualSpacing w:val="0"/>
        <w:jc w:val="both"/>
        <w:rPr>
          <w:bCs/>
          <w:sz w:val="24"/>
          <w:szCs w:val="24"/>
          <w:lang w:val="ru-RU"/>
        </w:rPr>
      </w:pPr>
      <w:r w:rsidRPr="00F42421">
        <w:rPr>
          <w:bCs/>
          <w:sz w:val="24"/>
          <w:szCs w:val="24"/>
          <w:lang w:val="ru-RU"/>
        </w:rPr>
        <w:t xml:space="preserve">Председатель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избирается членами комитета </w:t>
      </w:r>
      <w:proofErr w:type="spellStart"/>
      <w:r w:rsidRPr="00F42421">
        <w:rPr>
          <w:bCs/>
          <w:sz w:val="24"/>
          <w:szCs w:val="24"/>
          <w:lang w:val="ru-RU"/>
        </w:rPr>
        <w:t>миноритарных</w:t>
      </w:r>
      <w:proofErr w:type="spellEnd"/>
      <w:r w:rsidRPr="00F42421">
        <w:rPr>
          <w:bCs/>
          <w:sz w:val="24"/>
          <w:szCs w:val="24"/>
          <w:lang w:val="ru-RU"/>
        </w:rPr>
        <w:t xml:space="preserve"> акционеров из его состава большинством голосов.</w:t>
      </w:r>
    </w:p>
    <w:p w:rsidR="00A11F52" w:rsidRPr="00F42421" w:rsidRDefault="00A11F52" w:rsidP="00A11F52">
      <w:pPr>
        <w:pStyle w:val="a8"/>
        <w:numPr>
          <w:ilvl w:val="0"/>
          <w:numId w:val="1"/>
        </w:numPr>
        <w:spacing w:before="240" w:after="120"/>
        <w:ind w:left="357" w:hanging="357"/>
        <w:contextualSpacing w:val="0"/>
        <w:jc w:val="center"/>
        <w:rPr>
          <w:b/>
          <w:bCs/>
          <w:sz w:val="24"/>
          <w:szCs w:val="24"/>
          <w:lang w:val="ru-RU"/>
        </w:rPr>
      </w:pPr>
      <w:bookmarkStart w:id="398" w:name="_Toc23249651"/>
      <w:bookmarkStart w:id="399" w:name="_Hlk36539777"/>
      <w:r w:rsidRPr="00F42421">
        <w:rPr>
          <w:b/>
          <w:bCs/>
          <w:sz w:val="24"/>
          <w:szCs w:val="24"/>
          <w:lang w:val="ru-RU"/>
        </w:rPr>
        <w:t>РЕВИЗИОННАЯ КОМИССИЯ</w:t>
      </w:r>
      <w:bookmarkEnd w:id="398"/>
      <w:r w:rsidRPr="00F42421">
        <w:rPr>
          <w:b/>
          <w:bCs/>
          <w:sz w:val="24"/>
          <w:szCs w:val="24"/>
          <w:lang w:val="ru-RU"/>
        </w:rPr>
        <w:t xml:space="preserve"> </w:t>
      </w:r>
    </w:p>
    <w:bookmarkEnd w:id="399"/>
    <w:p w:rsidR="00A11F52" w:rsidRPr="00F42421" w:rsidRDefault="00A11F52" w:rsidP="00A11F52">
      <w:pPr>
        <w:pStyle w:val="a8"/>
        <w:numPr>
          <w:ilvl w:val="0"/>
          <w:numId w:val="2"/>
        </w:numPr>
        <w:tabs>
          <w:tab w:val="left" w:pos="63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8"/>
        <w:numPr>
          <w:ilvl w:val="0"/>
          <w:numId w:val="2"/>
        </w:numPr>
        <w:tabs>
          <w:tab w:val="left" w:pos="63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left" w:pos="630"/>
          <w:tab w:val="num" w:pos="1182"/>
          <w:tab w:val="left" w:pos="8100"/>
        </w:tabs>
        <w:spacing w:after="120"/>
        <w:ind w:left="364"/>
        <w:rPr>
          <w:szCs w:val="24"/>
        </w:rPr>
      </w:pPr>
      <w:r w:rsidRPr="00F42421">
        <w:rPr>
          <w:szCs w:val="24"/>
        </w:rPr>
        <w:t xml:space="preserve">Для осуществления </w:t>
      </w:r>
      <w:proofErr w:type="gramStart"/>
      <w:r w:rsidRPr="00F42421">
        <w:rPr>
          <w:szCs w:val="24"/>
        </w:rPr>
        <w:t>контроля за</w:t>
      </w:r>
      <w:proofErr w:type="gramEnd"/>
      <w:r w:rsidRPr="00F42421">
        <w:rPr>
          <w:szCs w:val="24"/>
        </w:rPr>
        <w:t xml:space="preserve"> финансово-хозяйственной деятельностью Общества Общим собранием акционеров избирается ревизионная комиссия в составе из 3 (трех) членов сроком на один год.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Члены ревизионной комиссии не могут одновременно являться членами Наблюдательного совета, а также работать по трудовому договору (контракту) в Обществе.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Проверка финансово-хозяйственной деятельности Общества осуществляется по итогам деятельности за год или иной период по инициативе Ревизионной комиссии, Общего собрания акционеров, Наблюдательного совета или по требованию акционера (акционеров), являющегося владельцем не менее чем 5% (пятью процентами) голосующих акций Общества, путем предварительного уведомления Наблюдательного совета.</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По письменному требованию Ревизионной комиссии Правление Общества обязано </w:t>
      </w:r>
      <w:proofErr w:type="gramStart"/>
      <w:r w:rsidRPr="00F42421">
        <w:rPr>
          <w:szCs w:val="24"/>
        </w:rPr>
        <w:t>предоставить ей документы</w:t>
      </w:r>
      <w:proofErr w:type="gramEnd"/>
      <w:r w:rsidRPr="00F42421">
        <w:rPr>
          <w:szCs w:val="24"/>
        </w:rPr>
        <w:t xml:space="preserve"> о финансово-хозяйственной деятельности Общества.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Порядок формирования и деятельность Ревизионной комиссии устанавливаются Положением «О Ревизионной комиссии», утвержденным Общим собранием акционеров. </w:t>
      </w: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400" w:name="_Toc22130518"/>
      <w:bookmarkStart w:id="401" w:name="_Toc22130519"/>
      <w:bookmarkStart w:id="402" w:name="_Toc23249652"/>
      <w:bookmarkStart w:id="403" w:name="_Hlk36539782"/>
      <w:bookmarkEnd w:id="400"/>
      <w:bookmarkEnd w:id="401"/>
      <w:r w:rsidRPr="00F42421">
        <w:rPr>
          <w:b/>
          <w:bCs/>
          <w:sz w:val="24"/>
          <w:szCs w:val="24"/>
          <w:lang w:val="ru-RU"/>
        </w:rPr>
        <w:t>СЛУЖБА ВНУТРЕННЕГО АУДИТА</w:t>
      </w:r>
      <w:bookmarkEnd w:id="402"/>
    </w:p>
    <w:bookmarkEnd w:id="403"/>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proofErr w:type="gramStart"/>
      <w:r w:rsidRPr="00F42421">
        <w:rPr>
          <w:szCs w:val="24"/>
        </w:rPr>
        <w:t>Служба внутреннего аудита осуществляет контроль работы Правления Общества, филиалов и представительств Общества путем проверок и мониторинга соблюдения ими Законодательства, Устава, стандартов и регламентов Общества и других документов, на предмет полноты и достоверности отражения данных в бухгалтерском учете и финансовой отчетности, установленных правил и процедур осуществления хозяйственных операций, сохранности активов, а также соблюдения установленных Законодательством требований по управлению Обществом.</w:t>
      </w:r>
      <w:proofErr w:type="gramEnd"/>
      <w:r w:rsidRPr="00F42421">
        <w:rPr>
          <w:szCs w:val="24"/>
        </w:rPr>
        <w:t xml:space="preserve"> Служба внутреннего аудита организует и проводит расследования в отношении конфликта интересов и нарушений Кодекса этики Общества работниками.</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lastRenderedPageBreak/>
        <w:t>Служба внутреннего аудита подотчетна комитету по аудиту и Наблюдательному совету.</w:t>
      </w:r>
      <w:bookmarkStart w:id="404" w:name="_Ref20838087"/>
      <w:r w:rsidRPr="00F42421">
        <w:rPr>
          <w:szCs w:val="24"/>
        </w:rPr>
        <w:t xml:space="preserve"> Задачи и функции службы внутреннего аудита Общества, ее права и ответственность, порядок ее деятельности определяются положением «О службе внутреннего аудита», утверждаемым Наблюдательным советом.</w:t>
      </w:r>
      <w:bookmarkEnd w:id="404"/>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05" w:name="_Ref20838088"/>
      <w:r w:rsidRPr="00F42421">
        <w:rPr>
          <w:szCs w:val="24"/>
        </w:rPr>
        <w:t>Руководитель службы внутреннего аудита утверждается Наблюдательным советом по представлению комитета по аудиту.</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Служба внутреннего аудита в установленном комитетом по аудиту порядке представляет в комитет по аудиту и Наблюдательный совет объективную информацию о деятельности Общества, а также необходимые разъяснения и пояснения в полном объеме и на своевременной основе.</w:t>
      </w:r>
      <w:bookmarkEnd w:id="405"/>
      <w:r w:rsidRPr="00F42421">
        <w:rPr>
          <w:szCs w:val="24"/>
        </w:rPr>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06" w:name="_Ref20838089"/>
      <w:r w:rsidRPr="00F42421">
        <w:rPr>
          <w:szCs w:val="24"/>
        </w:rPr>
        <w:t>Трудовые отношения между Обществом и работниками службы внутреннего аудита регулируются трудовым законодательством, Уставом и внутренними документами Общества.</w:t>
      </w:r>
      <w:bookmarkEnd w:id="406"/>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407" w:name="_Ref20838091"/>
      <w:bookmarkStart w:id="408" w:name="_Toc23249653"/>
      <w:bookmarkStart w:id="409" w:name="_Hlk36539793"/>
      <w:r w:rsidRPr="00F42421">
        <w:rPr>
          <w:b/>
          <w:bCs/>
          <w:sz w:val="24"/>
          <w:szCs w:val="24"/>
          <w:lang w:val="ru-RU"/>
        </w:rPr>
        <w:t xml:space="preserve">КОРПОРАТИВНЫЙ </w:t>
      </w:r>
      <w:bookmarkEnd w:id="407"/>
      <w:r w:rsidRPr="00F42421">
        <w:rPr>
          <w:b/>
          <w:bCs/>
          <w:sz w:val="24"/>
          <w:szCs w:val="24"/>
          <w:lang w:val="ru-RU"/>
        </w:rPr>
        <w:t>КОНСУЛЬТАНТ</w:t>
      </w:r>
      <w:bookmarkEnd w:id="408"/>
    </w:p>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bookmarkStart w:id="410" w:name="_Ref20838092"/>
      <w:bookmarkEnd w:id="409"/>
    </w:p>
    <w:p w:rsidR="00A11F52" w:rsidRPr="00A11F52"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A11F52">
        <w:rPr>
          <w:szCs w:val="24"/>
        </w:rPr>
        <w:t>В целях обеспечения соблюдения в Обществе норм корпоративного законодательства, в том числе требований Законодательства, Устава и иных внутренних документов в сфере корпоративного управления и корпоративных финансов, в Обществе учреждается должность Корпоративного консультанта.</w:t>
      </w:r>
      <w:bookmarkEnd w:id="410"/>
    </w:p>
    <w:p w:rsidR="00A11F52" w:rsidRPr="00A11F52"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11" w:name="_Ref20838097"/>
      <w:r w:rsidRPr="00A11F52">
        <w:rPr>
          <w:szCs w:val="24"/>
        </w:rPr>
        <w:t>Корпоративный консультант назначается на должность и освобождается от занимаемой должности Наблюдательным советом. Корпоративный консультант подотчетен Наблюдательному совету.</w:t>
      </w:r>
      <w:bookmarkEnd w:id="411"/>
      <w:r w:rsidRPr="00A11F52">
        <w:rPr>
          <w:szCs w:val="24"/>
        </w:rPr>
        <w:t xml:space="preserve"> Корпоративным консультантом Общества является работник Общества, не являющийся членом Наблюдательного совета.  </w:t>
      </w:r>
      <w:bookmarkStart w:id="412" w:name="_Ref20838093"/>
    </w:p>
    <w:p w:rsidR="00A11F52" w:rsidRPr="00A11F52"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A11F52">
        <w:t xml:space="preserve">Корпоративный консультант обеспечивает эффективный взаимообмен информаций между органами управления Общества, осуществляет функции советника Наблюдательного совета и Правления по вопросам, связанным с корпоративным управлением, а также осуществляет функции секретаря на Общем собрании акционеров и заседаниях Наблюдательного совета.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13" w:name="_GoBack"/>
      <w:bookmarkEnd w:id="413"/>
      <w:r w:rsidRPr="00F42421">
        <w:rPr>
          <w:szCs w:val="24"/>
        </w:rPr>
        <w:t xml:space="preserve">Корпоративный консультант Общества осуществляет </w:t>
      </w:r>
      <w:proofErr w:type="gramStart"/>
      <w:r w:rsidRPr="00F42421">
        <w:rPr>
          <w:bCs/>
          <w:szCs w:val="24"/>
        </w:rPr>
        <w:t>контроль за</w:t>
      </w:r>
      <w:proofErr w:type="gramEnd"/>
      <w:r w:rsidRPr="00F42421">
        <w:rPr>
          <w:bCs/>
          <w:szCs w:val="24"/>
        </w:rPr>
        <w:t xml:space="preserve"> подготовкой</w:t>
      </w:r>
      <w:r w:rsidRPr="00F42421">
        <w:rPr>
          <w:szCs w:val="24"/>
        </w:rPr>
        <w:t xml:space="preserve"> и проведением заседаний Общего собрания акционеров и Наблюдательного совета, обеспечивает формирование материалов к заседанию Общего собрания акционеров и Наблюдательного совета Общества, ведет контроль за обеспечением доступа к ним.</w:t>
      </w:r>
      <w:bookmarkEnd w:id="412"/>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14" w:name="_Ref20838095"/>
      <w:r w:rsidRPr="00F42421">
        <w:rPr>
          <w:szCs w:val="24"/>
        </w:rPr>
        <w:t>Корпоративный консультант отвечает за раскрытие информации об Обществе в порядке и сроки, установленные Законодательством.</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15" w:name="_Ref20838098"/>
      <w:bookmarkEnd w:id="414"/>
      <w:r w:rsidRPr="00F42421">
        <w:rPr>
          <w:szCs w:val="24"/>
        </w:rPr>
        <w:t>Статус, функциональные обязанности, полномочия и иные вопросы деятельности корпоративного консультанта и его службы определяются положением «О корпоративном консультанте», утверждаемым Наблюдательным советом.</w:t>
      </w:r>
      <w:bookmarkEnd w:id="415"/>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416" w:name="_Ref20838110"/>
      <w:bookmarkStart w:id="417" w:name="_Toc23249654"/>
      <w:bookmarkStart w:id="418" w:name="_Hlk36539799"/>
      <w:r w:rsidRPr="00F42421">
        <w:rPr>
          <w:b/>
          <w:bCs/>
          <w:sz w:val="24"/>
          <w:szCs w:val="24"/>
          <w:lang w:val="ru-RU"/>
        </w:rPr>
        <w:t>ФИНАНСОВАЯ ОТЧЕТНОСТЬ И АУДИТ</w:t>
      </w:r>
      <w:bookmarkEnd w:id="416"/>
      <w:bookmarkEnd w:id="417"/>
    </w:p>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bookmarkStart w:id="419" w:name="_Ref20838111"/>
      <w:bookmarkEnd w:id="418"/>
    </w:p>
    <w:p w:rsidR="00A11F52" w:rsidRPr="00F42421" w:rsidRDefault="00A11F52" w:rsidP="00A11F52">
      <w:pPr>
        <w:pStyle w:val="a9"/>
        <w:numPr>
          <w:ilvl w:val="1"/>
          <w:numId w:val="2"/>
        </w:numPr>
        <w:tabs>
          <w:tab w:val="left" w:pos="567"/>
          <w:tab w:val="left" w:pos="720"/>
          <w:tab w:val="num" w:pos="1182"/>
          <w:tab w:val="left" w:pos="8100"/>
        </w:tabs>
        <w:spacing w:after="120"/>
        <w:ind w:left="364"/>
        <w:rPr>
          <w:szCs w:val="24"/>
        </w:rPr>
      </w:pPr>
      <w:r w:rsidRPr="00F42421">
        <w:rPr>
          <w:szCs w:val="24"/>
        </w:rPr>
        <w:t>Финансовым годом Общества является календарный год (с 1 января по 31 декабря).</w:t>
      </w:r>
      <w:bookmarkEnd w:id="419"/>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0" w:name="_Ref20838112"/>
      <w:r w:rsidRPr="00F42421">
        <w:rPr>
          <w:szCs w:val="24"/>
        </w:rPr>
        <w:t>Порядок ведения бухгалтерского учета и составления финансовой отчетности Общества устанавливается Законодательством.</w:t>
      </w:r>
      <w:bookmarkEnd w:id="420"/>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1" w:name="_Ref20838113"/>
      <w:r w:rsidRPr="00F42421">
        <w:rPr>
          <w:szCs w:val="24"/>
        </w:rPr>
        <w:t xml:space="preserve">Правление Общества ежегодно представляет Общему собранию акционеров годовую финансовую отчетность за истекший год, подготовленную в соответствии с Законом Республики Узбекистан «О бухгалтерском учете».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Достоверность данных, содержащихся в финансовой отчетности Общества,</w:t>
      </w:r>
      <w:r w:rsidRPr="00F42421">
        <w:rPr>
          <w:szCs w:val="24"/>
        </w:rPr>
        <w:br/>
      </w:r>
      <w:r w:rsidRPr="00F42421">
        <w:t xml:space="preserve">и предоставляемых Общему собранию акционеров, бухгалтерском балансе, счете </w:t>
      </w:r>
      <w:r w:rsidRPr="00F42421">
        <w:lastRenderedPageBreak/>
        <w:t>прибыли и убытков</w:t>
      </w:r>
      <w:r w:rsidRPr="00F42421">
        <w:rPr>
          <w:szCs w:val="24"/>
        </w:rPr>
        <w:t>, должна быть подтверждена аудиторской организацией,</w:t>
      </w:r>
      <w:r w:rsidRPr="00F42421">
        <w:rPr>
          <w:szCs w:val="24"/>
        </w:rPr>
        <w:br/>
        <w:t>не связанной имущественными интересами с Обществом или его акционерами</w:t>
      </w:r>
      <w:r w:rsidRPr="00F42421">
        <w:rPr>
          <w:szCs w:val="24"/>
        </w:rPr>
        <w:br/>
        <w:t xml:space="preserve">и выбранной на конкурсной основе.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2" w:name="_Ref20838114"/>
      <w:bookmarkEnd w:id="421"/>
      <w:r w:rsidRPr="00F42421">
        <w:rPr>
          <w:szCs w:val="24"/>
        </w:rPr>
        <w:t>Годовая финансовая отчетность подлежит предварительному утверждению Наблюдательным советом Общества в порядке и сроки, указанные в Законодательстве.</w:t>
      </w:r>
      <w:bookmarkEnd w:id="422"/>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3" w:name="_Ref20838115"/>
      <w:r w:rsidRPr="00F42421">
        <w:rPr>
          <w:szCs w:val="24"/>
        </w:rPr>
        <w:t>Годовая финансовая отчетность Общества утверждается Общим собранием акционеров.</w:t>
      </w:r>
      <w:bookmarkEnd w:id="423"/>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4" w:name="_Ref20838119"/>
      <w:r w:rsidRPr="00F42421">
        <w:rPr>
          <w:szCs w:val="24"/>
        </w:rPr>
        <w:t>Помимо обязательного аудита, в случаях, предусмотренных Законодательством, может проводиться дополнительный аудит.</w:t>
      </w:r>
      <w:bookmarkEnd w:id="424"/>
    </w:p>
    <w:p w:rsidR="00A11F52" w:rsidRPr="00F42421" w:rsidRDefault="00A11F52" w:rsidP="00A11F52">
      <w:pPr>
        <w:pStyle w:val="a8"/>
        <w:numPr>
          <w:ilvl w:val="0"/>
          <w:numId w:val="1"/>
        </w:numPr>
        <w:spacing w:before="240"/>
        <w:ind w:left="357" w:hanging="357"/>
        <w:contextualSpacing w:val="0"/>
        <w:jc w:val="center"/>
        <w:rPr>
          <w:b/>
          <w:bCs/>
          <w:sz w:val="24"/>
          <w:szCs w:val="24"/>
          <w:lang w:val="ru-RU"/>
        </w:rPr>
      </w:pPr>
      <w:bookmarkStart w:id="425" w:name="_Ref20838123"/>
      <w:bookmarkStart w:id="426" w:name="_Toc23249655"/>
      <w:bookmarkStart w:id="427" w:name="_Hlk36539805"/>
      <w:r w:rsidRPr="00F42421">
        <w:rPr>
          <w:b/>
          <w:bCs/>
          <w:sz w:val="24"/>
          <w:szCs w:val="24"/>
          <w:lang w:val="ru-RU"/>
        </w:rPr>
        <w:t>РАСКРЫТИЕ ИНФОРМАЦИИ ОБЩЕСТВОМ,</w:t>
      </w:r>
    </w:p>
    <w:p w:rsidR="00A11F52" w:rsidRPr="00F42421" w:rsidRDefault="00A11F52" w:rsidP="00A11F52">
      <w:pPr>
        <w:pStyle w:val="a8"/>
        <w:spacing w:after="120"/>
        <w:ind w:left="357"/>
        <w:contextualSpacing w:val="0"/>
        <w:jc w:val="center"/>
        <w:rPr>
          <w:b/>
          <w:bCs/>
          <w:sz w:val="24"/>
          <w:szCs w:val="24"/>
          <w:lang w:val="ru-RU"/>
        </w:rPr>
      </w:pPr>
      <w:r w:rsidRPr="00F42421">
        <w:rPr>
          <w:b/>
          <w:bCs/>
          <w:sz w:val="24"/>
          <w:szCs w:val="24"/>
          <w:lang w:val="ru-RU"/>
        </w:rPr>
        <w:t>ДОКУМЕНТЫ ОБЩЕСТВА</w:t>
      </w:r>
      <w:bookmarkEnd w:id="425"/>
      <w:bookmarkEnd w:id="426"/>
    </w:p>
    <w:bookmarkEnd w:id="427"/>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Общество обязано осуществлять раскрытие информации об Обществе в порядке и сроки, установленные Законодательством.</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Общество раскрывает информацию об Обществе на Единый портал корпоративной информации – </w:t>
      </w:r>
      <w:hyperlink r:id="rId5" w:history="1">
        <w:r w:rsidRPr="00F42421">
          <w:rPr>
            <w:rStyle w:val="af2"/>
            <w:rFonts w:eastAsia="MS Mincho"/>
            <w:szCs w:val="24"/>
          </w:rPr>
          <w:t>www.openinfo.uz</w:t>
        </w:r>
      </w:hyperlink>
      <w:r w:rsidRPr="00F42421">
        <w:rPr>
          <w:szCs w:val="24"/>
        </w:rPr>
        <w:t xml:space="preserve">, корпоративном </w:t>
      </w:r>
      <w:proofErr w:type="spellStart"/>
      <w:r w:rsidRPr="00F42421">
        <w:rPr>
          <w:szCs w:val="24"/>
        </w:rPr>
        <w:t>веб-сайте</w:t>
      </w:r>
      <w:proofErr w:type="spellEnd"/>
      <w:r w:rsidRPr="00F42421">
        <w:rPr>
          <w:szCs w:val="24"/>
        </w:rPr>
        <w:t xml:space="preserve"> Общества – </w:t>
      </w:r>
      <w:hyperlink r:id="rId6" w:history="1">
        <w:r w:rsidRPr="00F42421">
          <w:rPr>
            <w:rStyle w:val="af2"/>
            <w:rFonts w:eastAsia="MS Mincho"/>
            <w:szCs w:val="24"/>
          </w:rPr>
          <w:t>www.ngmk.uz</w:t>
        </w:r>
      </w:hyperlink>
      <w:r w:rsidRPr="00F42421">
        <w:rPr>
          <w:szCs w:val="24"/>
        </w:rPr>
        <w:t xml:space="preserve">, </w:t>
      </w:r>
      <w:proofErr w:type="spellStart"/>
      <w:r w:rsidRPr="00F42421">
        <w:rPr>
          <w:szCs w:val="24"/>
        </w:rPr>
        <w:t>веб-сайте</w:t>
      </w:r>
      <w:proofErr w:type="spellEnd"/>
      <w:r w:rsidRPr="00F42421">
        <w:rPr>
          <w:szCs w:val="24"/>
        </w:rPr>
        <w:t xml:space="preserve"> – </w:t>
      </w:r>
      <w:hyperlink r:id="rId7" w:history="1">
        <w:r w:rsidRPr="00F42421">
          <w:rPr>
            <w:rStyle w:val="af2"/>
            <w:rFonts w:eastAsia="MS Mincho"/>
            <w:szCs w:val="24"/>
          </w:rPr>
          <w:t>www.kpi.davaktiv.uz</w:t>
        </w:r>
      </w:hyperlink>
      <w:r w:rsidRPr="00F42421">
        <w:rPr>
          <w:szCs w:val="24"/>
        </w:rPr>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28" w:name="_Ref20838125"/>
      <w:r w:rsidRPr="00F42421">
        <w:rPr>
          <w:szCs w:val="24"/>
        </w:rPr>
        <w:t>По требованию акционера или иного любого заинтересованного лица Общество обязано предоставить копии документов, предусмотренных Законодательством.  Копии документов предоставляются в установленный Законодательством срок, а если срок не предусмотрен, то не позднее пяти рабочих дней со дня поступления такого требования</w:t>
      </w:r>
      <w:bookmarkEnd w:id="428"/>
      <w:r w:rsidRPr="00F42421">
        <w:rPr>
          <w:szCs w:val="24"/>
        </w:rPr>
        <w:t>.</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w:t>
      </w:r>
    </w:p>
    <w:p w:rsidR="00A11F52"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Общество обязано хранить все документы, предусмотренные Законодательством и внутренними документами Общества.</w:t>
      </w:r>
    </w:p>
    <w:p w:rsidR="00A11F52" w:rsidRDefault="00A11F52" w:rsidP="00A11F52">
      <w:pPr>
        <w:pStyle w:val="a9"/>
        <w:tabs>
          <w:tab w:val="left" w:pos="630"/>
          <w:tab w:val="left" w:pos="8100"/>
        </w:tabs>
        <w:spacing w:after="120"/>
        <w:ind w:left="540"/>
        <w:rPr>
          <w:szCs w:val="24"/>
        </w:rPr>
      </w:pPr>
    </w:p>
    <w:p w:rsidR="00A11F52" w:rsidRPr="00F42421" w:rsidRDefault="00A11F52" w:rsidP="00A11F52">
      <w:pPr>
        <w:pStyle w:val="a8"/>
        <w:numPr>
          <w:ilvl w:val="0"/>
          <w:numId w:val="1"/>
        </w:numPr>
        <w:spacing w:before="240" w:after="120"/>
        <w:ind w:left="360"/>
        <w:contextualSpacing w:val="0"/>
        <w:jc w:val="center"/>
        <w:rPr>
          <w:b/>
          <w:bCs/>
          <w:sz w:val="24"/>
          <w:szCs w:val="24"/>
          <w:lang w:val="ru-RU"/>
        </w:rPr>
      </w:pPr>
      <w:bookmarkStart w:id="429" w:name="_Toc21596001"/>
      <w:bookmarkStart w:id="430" w:name="_Toc21596002"/>
      <w:bookmarkStart w:id="431" w:name="_Toc21596003"/>
      <w:bookmarkStart w:id="432" w:name="_Toc21596004"/>
      <w:bookmarkStart w:id="433" w:name="_Toc21596005"/>
      <w:bookmarkStart w:id="434" w:name="_Toc21596006"/>
      <w:bookmarkStart w:id="435" w:name="_Toc21596007"/>
      <w:bookmarkStart w:id="436" w:name="_Toc21596008"/>
      <w:bookmarkStart w:id="437" w:name="_Toc21596009"/>
      <w:bookmarkStart w:id="438" w:name="_Toc21596010"/>
      <w:bookmarkStart w:id="439" w:name="_Toc21596011"/>
      <w:bookmarkStart w:id="440" w:name="_Toc21596012"/>
      <w:bookmarkStart w:id="441" w:name="_Ref20838169"/>
      <w:bookmarkStart w:id="442" w:name="_Toc23249656"/>
      <w:bookmarkStart w:id="443" w:name="_Hlk36539810"/>
      <w:bookmarkEnd w:id="429"/>
      <w:bookmarkEnd w:id="430"/>
      <w:bookmarkEnd w:id="431"/>
      <w:bookmarkEnd w:id="432"/>
      <w:bookmarkEnd w:id="433"/>
      <w:bookmarkEnd w:id="434"/>
      <w:bookmarkEnd w:id="435"/>
      <w:bookmarkEnd w:id="436"/>
      <w:bookmarkEnd w:id="437"/>
      <w:bookmarkEnd w:id="438"/>
      <w:bookmarkEnd w:id="439"/>
      <w:bookmarkEnd w:id="440"/>
      <w:r w:rsidRPr="00F42421">
        <w:rPr>
          <w:b/>
          <w:bCs/>
          <w:sz w:val="24"/>
          <w:szCs w:val="24"/>
          <w:lang w:val="ru-RU"/>
        </w:rPr>
        <w:t>ЗАКЛЮЧИТЕЛЬНЫЕ ПОЛОЖЕНИЯ</w:t>
      </w:r>
      <w:bookmarkEnd w:id="441"/>
      <w:bookmarkEnd w:id="442"/>
    </w:p>
    <w:p w:rsidR="00A11F52" w:rsidRPr="00F42421" w:rsidRDefault="00A11F52" w:rsidP="00A11F52">
      <w:pPr>
        <w:pStyle w:val="a8"/>
        <w:numPr>
          <w:ilvl w:val="0"/>
          <w:numId w:val="2"/>
        </w:numPr>
        <w:tabs>
          <w:tab w:val="left" w:pos="630"/>
          <w:tab w:val="left" w:pos="720"/>
          <w:tab w:val="left" w:pos="2880"/>
          <w:tab w:val="left" w:pos="8100"/>
        </w:tabs>
        <w:spacing w:after="120"/>
        <w:contextualSpacing w:val="0"/>
        <w:jc w:val="both"/>
        <w:rPr>
          <w:rFonts w:eastAsia="Times New Roman"/>
          <w:vanish/>
          <w:sz w:val="24"/>
          <w:szCs w:val="24"/>
          <w:lang w:val="ru-RU" w:eastAsia="ru-RU"/>
        </w:rPr>
      </w:pPr>
      <w:bookmarkStart w:id="444" w:name="_Ref20838170"/>
      <w:bookmarkEnd w:id="443"/>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Реорганизация и ликвидация Общества осуществляется в порядке, установленным Законодательством.</w:t>
      </w:r>
      <w:r w:rsidRPr="00F42421" w:rsidDel="007A5FA8">
        <w:rPr>
          <w:szCs w:val="24"/>
        </w:rPr>
        <w:t xml:space="preserve">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bookmarkStart w:id="445" w:name="_Ref20838171"/>
      <w:bookmarkEnd w:id="444"/>
      <w:r w:rsidRPr="00F42421">
        <w:rPr>
          <w:szCs w:val="24"/>
        </w:rPr>
        <w:t xml:space="preserve">Все изменения и дополнения, вносимые в настоящий Устав по решению Общего собрания акционеров или Наблюдательного совета, регистрируются соответствующим государственным органом Республики Узбекистан.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Изменения и дополнения в настоящий Устав или устав Общества в новой редакции приобретают силу с момента их государственной регистрации, а в случаях, установленных действующим Законодательством, с момента уведомления органа, осуществляющего государственную регистрацию.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 xml:space="preserve">Если Законодательством установлены иные положения, чем предусмотрено настоящим Уставом, то применяются правила Законодательства. </w:t>
      </w:r>
    </w:p>
    <w:p w:rsidR="00A11F52" w:rsidRPr="00F42421" w:rsidRDefault="00A11F52" w:rsidP="00A11F52">
      <w:pPr>
        <w:pStyle w:val="a9"/>
        <w:numPr>
          <w:ilvl w:val="1"/>
          <w:numId w:val="2"/>
        </w:numPr>
        <w:tabs>
          <w:tab w:val="left" w:pos="630"/>
          <w:tab w:val="left" w:pos="720"/>
          <w:tab w:val="num" w:pos="1182"/>
          <w:tab w:val="left" w:pos="8100"/>
        </w:tabs>
        <w:spacing w:after="120"/>
        <w:ind w:left="540" w:hanging="536"/>
        <w:rPr>
          <w:szCs w:val="24"/>
        </w:rPr>
      </w:pPr>
      <w:r w:rsidRPr="00F42421">
        <w:rPr>
          <w:szCs w:val="24"/>
        </w:rPr>
        <w:t>Отношения, не урегулированные настоящим Уставом, регулируются Законодательством.</w:t>
      </w:r>
      <w:bookmarkEnd w:id="445"/>
    </w:p>
    <w:p w:rsidR="00A11F52" w:rsidRPr="00A11F52" w:rsidRDefault="00A11F52">
      <w:pPr>
        <w:rPr>
          <w:lang w:val="ru-RU"/>
        </w:rPr>
      </w:pPr>
    </w:p>
    <w:sectPr w:rsidR="00A11F52" w:rsidRPr="00A11F52" w:rsidSect="00703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CD0"/>
    <w:multiLevelType w:val="hybridMultilevel"/>
    <w:tmpl w:val="BE404B1A"/>
    <w:lvl w:ilvl="0" w:tplc="04090005">
      <w:start w:val="1"/>
      <w:numFmt w:val="bullet"/>
      <w:lvlText w:val=""/>
      <w:lvlJc w:val="left"/>
      <w:pPr>
        <w:ind w:left="1408" w:hanging="360"/>
      </w:pPr>
      <w:rPr>
        <w:rFonts w:ascii="Wingdings" w:hAnsi="Wingdings"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cs="Wingdings" w:hint="default"/>
      </w:rPr>
    </w:lvl>
    <w:lvl w:ilvl="3" w:tplc="04090001" w:tentative="1">
      <w:start w:val="1"/>
      <w:numFmt w:val="bullet"/>
      <w:lvlText w:val=""/>
      <w:lvlJc w:val="left"/>
      <w:pPr>
        <w:ind w:left="3568" w:hanging="360"/>
      </w:pPr>
      <w:rPr>
        <w:rFonts w:ascii="Symbol" w:hAnsi="Symbol" w:cs="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cs="Wingdings" w:hint="default"/>
      </w:rPr>
    </w:lvl>
    <w:lvl w:ilvl="6" w:tplc="04090001" w:tentative="1">
      <w:start w:val="1"/>
      <w:numFmt w:val="bullet"/>
      <w:lvlText w:val=""/>
      <w:lvlJc w:val="left"/>
      <w:pPr>
        <w:ind w:left="5728" w:hanging="360"/>
      </w:pPr>
      <w:rPr>
        <w:rFonts w:ascii="Symbol" w:hAnsi="Symbol" w:cs="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cs="Wingdings" w:hint="default"/>
      </w:rPr>
    </w:lvl>
  </w:abstractNum>
  <w:abstractNum w:abstractNumId="1">
    <w:nsid w:val="024B2E94"/>
    <w:multiLevelType w:val="hybridMultilevel"/>
    <w:tmpl w:val="6562C2A4"/>
    <w:lvl w:ilvl="0" w:tplc="2A823E64">
      <w:start w:val="2"/>
      <w:numFmt w:val="decimal"/>
      <w:lvlText w:val="%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4D6"/>
    <w:multiLevelType w:val="multilevel"/>
    <w:tmpl w:val="8E6EA378"/>
    <w:lvl w:ilvl="0">
      <w:start w:val="1"/>
      <w:numFmt w:val="russianLower"/>
      <w:lvlText w:val="%1)"/>
      <w:lvlJc w:val="left"/>
      <w:pPr>
        <w:tabs>
          <w:tab w:val="num" w:pos="720"/>
        </w:tabs>
        <w:ind w:left="720" w:hanging="360"/>
      </w:pPr>
      <w:rPr>
        <w:rFonts w:hint="default"/>
        <w:b w:val="0"/>
        <w:bCs/>
      </w:rPr>
    </w:lvl>
    <w:lvl w:ilvl="1">
      <w:start w:val="1"/>
      <w:numFmt w:val="decimal"/>
      <w:isLgl/>
      <w:lvlText w:val="%1.%2."/>
      <w:lvlJc w:val="left"/>
      <w:pPr>
        <w:tabs>
          <w:tab w:val="num" w:pos="720"/>
        </w:tabs>
        <w:ind w:left="720" w:hanging="360"/>
      </w:pPr>
      <w:rPr>
        <w:rFonts w:hint="default"/>
        <w:b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DD4783"/>
    <w:multiLevelType w:val="multilevel"/>
    <w:tmpl w:val="3BEEA5C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8085243"/>
    <w:multiLevelType w:val="hybridMultilevel"/>
    <w:tmpl w:val="FBBC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67EA"/>
    <w:multiLevelType w:val="hybridMultilevel"/>
    <w:tmpl w:val="AD425E52"/>
    <w:lvl w:ilvl="0" w:tplc="CA861096">
      <w:start w:val="1"/>
      <w:numFmt w:val="bullet"/>
      <w:lvlText w:val=""/>
      <w:lvlJc w:val="left"/>
      <w:pPr>
        <w:tabs>
          <w:tab w:val="num" w:pos="720"/>
        </w:tabs>
        <w:ind w:left="720" w:hanging="360"/>
      </w:pPr>
      <w:rPr>
        <w:rFonts w:ascii="Wingdings" w:hAnsi="Wingdings" w:hint="default"/>
      </w:rPr>
    </w:lvl>
    <w:lvl w:ilvl="1" w:tplc="D130B156" w:tentative="1">
      <w:start w:val="1"/>
      <w:numFmt w:val="bullet"/>
      <w:lvlText w:val=""/>
      <w:lvlJc w:val="left"/>
      <w:pPr>
        <w:tabs>
          <w:tab w:val="num" w:pos="1440"/>
        </w:tabs>
        <w:ind w:left="1440" w:hanging="360"/>
      </w:pPr>
      <w:rPr>
        <w:rFonts w:ascii="Wingdings" w:hAnsi="Wingdings" w:hint="default"/>
      </w:rPr>
    </w:lvl>
    <w:lvl w:ilvl="2" w:tplc="A262F0C8" w:tentative="1">
      <w:start w:val="1"/>
      <w:numFmt w:val="bullet"/>
      <w:lvlText w:val=""/>
      <w:lvlJc w:val="left"/>
      <w:pPr>
        <w:tabs>
          <w:tab w:val="num" w:pos="2160"/>
        </w:tabs>
        <w:ind w:left="2160" w:hanging="360"/>
      </w:pPr>
      <w:rPr>
        <w:rFonts w:ascii="Wingdings" w:hAnsi="Wingdings" w:hint="default"/>
      </w:rPr>
    </w:lvl>
    <w:lvl w:ilvl="3" w:tplc="DA3E2FDA" w:tentative="1">
      <w:start w:val="1"/>
      <w:numFmt w:val="bullet"/>
      <w:lvlText w:val=""/>
      <w:lvlJc w:val="left"/>
      <w:pPr>
        <w:tabs>
          <w:tab w:val="num" w:pos="2880"/>
        </w:tabs>
        <w:ind w:left="2880" w:hanging="360"/>
      </w:pPr>
      <w:rPr>
        <w:rFonts w:ascii="Wingdings" w:hAnsi="Wingdings" w:hint="default"/>
      </w:rPr>
    </w:lvl>
    <w:lvl w:ilvl="4" w:tplc="34B0D4FE" w:tentative="1">
      <w:start w:val="1"/>
      <w:numFmt w:val="bullet"/>
      <w:lvlText w:val=""/>
      <w:lvlJc w:val="left"/>
      <w:pPr>
        <w:tabs>
          <w:tab w:val="num" w:pos="3600"/>
        </w:tabs>
        <w:ind w:left="3600" w:hanging="360"/>
      </w:pPr>
      <w:rPr>
        <w:rFonts w:ascii="Wingdings" w:hAnsi="Wingdings" w:hint="default"/>
      </w:rPr>
    </w:lvl>
    <w:lvl w:ilvl="5" w:tplc="B6CC46FA" w:tentative="1">
      <w:start w:val="1"/>
      <w:numFmt w:val="bullet"/>
      <w:lvlText w:val=""/>
      <w:lvlJc w:val="left"/>
      <w:pPr>
        <w:tabs>
          <w:tab w:val="num" w:pos="4320"/>
        </w:tabs>
        <w:ind w:left="4320" w:hanging="360"/>
      </w:pPr>
      <w:rPr>
        <w:rFonts w:ascii="Wingdings" w:hAnsi="Wingdings" w:hint="default"/>
      </w:rPr>
    </w:lvl>
    <w:lvl w:ilvl="6" w:tplc="33B4F034" w:tentative="1">
      <w:start w:val="1"/>
      <w:numFmt w:val="bullet"/>
      <w:lvlText w:val=""/>
      <w:lvlJc w:val="left"/>
      <w:pPr>
        <w:tabs>
          <w:tab w:val="num" w:pos="5040"/>
        </w:tabs>
        <w:ind w:left="5040" w:hanging="360"/>
      </w:pPr>
      <w:rPr>
        <w:rFonts w:ascii="Wingdings" w:hAnsi="Wingdings" w:hint="default"/>
      </w:rPr>
    </w:lvl>
    <w:lvl w:ilvl="7" w:tplc="A0CC253A" w:tentative="1">
      <w:start w:val="1"/>
      <w:numFmt w:val="bullet"/>
      <w:lvlText w:val=""/>
      <w:lvlJc w:val="left"/>
      <w:pPr>
        <w:tabs>
          <w:tab w:val="num" w:pos="5760"/>
        </w:tabs>
        <w:ind w:left="5760" w:hanging="360"/>
      </w:pPr>
      <w:rPr>
        <w:rFonts w:ascii="Wingdings" w:hAnsi="Wingdings" w:hint="default"/>
      </w:rPr>
    </w:lvl>
    <w:lvl w:ilvl="8" w:tplc="6D003844" w:tentative="1">
      <w:start w:val="1"/>
      <w:numFmt w:val="bullet"/>
      <w:lvlText w:val=""/>
      <w:lvlJc w:val="left"/>
      <w:pPr>
        <w:tabs>
          <w:tab w:val="num" w:pos="6480"/>
        </w:tabs>
        <w:ind w:left="6480" w:hanging="360"/>
      </w:pPr>
      <w:rPr>
        <w:rFonts w:ascii="Wingdings" w:hAnsi="Wingdings" w:hint="default"/>
      </w:rPr>
    </w:lvl>
  </w:abstractNum>
  <w:abstractNum w:abstractNumId="6">
    <w:nsid w:val="0AB315FA"/>
    <w:multiLevelType w:val="hybridMultilevel"/>
    <w:tmpl w:val="8F6A78BA"/>
    <w:lvl w:ilvl="0" w:tplc="67A4950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B72F93"/>
    <w:multiLevelType w:val="hybridMultilevel"/>
    <w:tmpl w:val="B13A79DE"/>
    <w:lvl w:ilvl="0" w:tplc="67A4950E">
      <w:start w:val="1"/>
      <w:numFmt w:val="russianLow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950DB"/>
    <w:multiLevelType w:val="hybridMultilevel"/>
    <w:tmpl w:val="65CA5164"/>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7004C"/>
    <w:multiLevelType w:val="hybridMultilevel"/>
    <w:tmpl w:val="254E65F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10">
    <w:nsid w:val="14C21DB8"/>
    <w:multiLevelType w:val="hybridMultilevel"/>
    <w:tmpl w:val="A176D510"/>
    <w:lvl w:ilvl="0" w:tplc="4EE2AFB2">
      <w:start w:val="1"/>
      <w:numFmt w:val="russianLow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B48EE"/>
    <w:multiLevelType w:val="hybridMultilevel"/>
    <w:tmpl w:val="20C212AE"/>
    <w:lvl w:ilvl="0" w:tplc="67A4950E">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D65680"/>
    <w:multiLevelType w:val="hybridMultilevel"/>
    <w:tmpl w:val="5BB48984"/>
    <w:lvl w:ilvl="0" w:tplc="67A4950E">
      <w:start w:val="1"/>
      <w:numFmt w:val="russianLow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BB515D9"/>
    <w:multiLevelType w:val="hybridMultilevel"/>
    <w:tmpl w:val="D23CF57E"/>
    <w:lvl w:ilvl="0" w:tplc="67A4950E">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76BA8"/>
    <w:multiLevelType w:val="hybridMultilevel"/>
    <w:tmpl w:val="A880A3F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15">
    <w:nsid w:val="23617166"/>
    <w:multiLevelType w:val="multilevel"/>
    <w:tmpl w:val="F08A8ED4"/>
    <w:lvl w:ilvl="0">
      <w:start w:val="1"/>
      <w:numFmt w:val="decimal"/>
      <w:pStyle w:val="1"/>
      <w:lvlText w:val="%1."/>
      <w:lvlJc w:val="left"/>
      <w:pPr>
        <w:ind w:left="1080" w:hanging="360"/>
      </w:pPr>
      <w:rPr>
        <w:rFonts w:hint="default"/>
        <w:b/>
        <w:bCs w:val="0"/>
        <w:i w:val="0"/>
        <w:color w:val="auto"/>
        <w:sz w:val="24"/>
        <w:szCs w:val="24"/>
      </w:rPr>
    </w:lvl>
    <w:lvl w:ilvl="1">
      <w:start w:val="1"/>
      <w:numFmt w:val="decimal"/>
      <w:lvlText w:val="%1.%2."/>
      <w:lvlJc w:val="left"/>
      <w:pPr>
        <w:ind w:left="1512" w:hanging="432"/>
      </w:pPr>
      <w:rPr>
        <w:rFonts w:hint="default"/>
        <w:b w:val="0"/>
        <w:bCs w:val="0"/>
        <w:i w:val="0"/>
        <w:iCs w:val="0"/>
        <w:color w:val="000000" w:themeColor="text1"/>
        <w:sz w:val="22"/>
      </w:rPr>
    </w:lvl>
    <w:lvl w:ilvl="2">
      <w:start w:val="1"/>
      <w:numFmt w:val="decimal"/>
      <w:lvlText w:val="%1.%2.%3."/>
      <w:lvlJc w:val="left"/>
      <w:pPr>
        <w:ind w:left="1944" w:hanging="504"/>
      </w:pPr>
      <w:rPr>
        <w:rFonts w:hint="default"/>
        <w:i w:val="0"/>
        <w:strike w:val="0"/>
        <w:color w:val="000000" w:themeColor="text1"/>
      </w:rPr>
    </w:lvl>
    <w:lvl w:ilvl="3">
      <w:start w:val="1"/>
      <w:numFmt w:val="decimal"/>
      <w:lvlText w:val="%1.%2.%3.%4."/>
      <w:lvlJc w:val="left"/>
      <w:pPr>
        <w:ind w:left="2448" w:hanging="648"/>
      </w:pPr>
      <w:rPr>
        <w:rFonts w:hint="default"/>
        <w:color w:val="000000" w:themeColor="text1"/>
      </w:rPr>
    </w:lvl>
    <w:lvl w:ilvl="4">
      <w:start w:val="1"/>
      <w:numFmt w:val="decimal"/>
      <w:lvlText w:val="%1.%2.%3.%4.%5."/>
      <w:lvlJc w:val="left"/>
      <w:pPr>
        <w:ind w:left="2952" w:hanging="792"/>
      </w:pPr>
      <w:rPr>
        <w:rFonts w:hint="default"/>
        <w:color w:val="000000" w:themeColor="text1"/>
      </w:rPr>
    </w:lvl>
    <w:lvl w:ilvl="5">
      <w:start w:val="1"/>
      <w:numFmt w:val="decimal"/>
      <w:lvlText w:val="%1.%2.%3.%4.%5.%6."/>
      <w:lvlJc w:val="left"/>
      <w:pPr>
        <w:ind w:left="3456" w:hanging="936"/>
      </w:pPr>
      <w:rPr>
        <w:rFonts w:hint="default"/>
        <w:color w:val="000000" w:themeColor="text1"/>
      </w:rPr>
    </w:lvl>
    <w:lvl w:ilvl="6">
      <w:start w:val="1"/>
      <w:numFmt w:val="decimal"/>
      <w:lvlText w:val="%1.%2.%3.%4.%5.%6.%7."/>
      <w:lvlJc w:val="left"/>
      <w:pPr>
        <w:ind w:left="3960" w:hanging="1080"/>
      </w:pPr>
      <w:rPr>
        <w:rFonts w:hint="default"/>
        <w:color w:val="000000" w:themeColor="text1"/>
      </w:rPr>
    </w:lvl>
    <w:lvl w:ilvl="7">
      <w:start w:val="1"/>
      <w:numFmt w:val="decimal"/>
      <w:lvlText w:val="%1.%2.%3.%4.%5.%6.%7.%8."/>
      <w:lvlJc w:val="left"/>
      <w:pPr>
        <w:ind w:left="4464" w:hanging="1224"/>
      </w:pPr>
      <w:rPr>
        <w:rFonts w:hint="default"/>
        <w:color w:val="000000" w:themeColor="text1"/>
      </w:rPr>
    </w:lvl>
    <w:lvl w:ilvl="8">
      <w:start w:val="1"/>
      <w:numFmt w:val="decimal"/>
      <w:lvlText w:val="%1.%2.%3.%4.%5.%6.%7.%8.%9."/>
      <w:lvlJc w:val="left"/>
      <w:pPr>
        <w:ind w:left="5040" w:hanging="1440"/>
      </w:pPr>
      <w:rPr>
        <w:rFonts w:hint="default"/>
        <w:color w:val="000000" w:themeColor="text1"/>
      </w:rPr>
    </w:lvl>
  </w:abstractNum>
  <w:abstractNum w:abstractNumId="16">
    <w:nsid w:val="274236F4"/>
    <w:multiLevelType w:val="hybridMultilevel"/>
    <w:tmpl w:val="BA18A7AA"/>
    <w:lvl w:ilvl="0" w:tplc="4EE2AFB2">
      <w:start w:val="1"/>
      <w:numFmt w:val="russianLower"/>
      <w:lvlText w:val="%1)"/>
      <w:lvlJc w:val="left"/>
      <w:pPr>
        <w:ind w:left="724" w:hanging="360"/>
      </w:pPr>
      <w:rPr>
        <w:rFonts w:hint="default"/>
        <w:b w:val="0"/>
        <w:bCs/>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7">
    <w:nsid w:val="2A594638"/>
    <w:multiLevelType w:val="multilevel"/>
    <w:tmpl w:val="E9562C7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E5E7AE8"/>
    <w:multiLevelType w:val="hybridMultilevel"/>
    <w:tmpl w:val="F454E8A4"/>
    <w:lvl w:ilvl="0" w:tplc="966E62C0">
      <w:start w:val="1"/>
      <w:numFmt w:val="bullet"/>
      <w:lvlText w:val=""/>
      <w:lvlJc w:val="left"/>
      <w:pPr>
        <w:tabs>
          <w:tab w:val="num" w:pos="720"/>
        </w:tabs>
        <w:ind w:left="720" w:hanging="360"/>
      </w:pPr>
      <w:rPr>
        <w:rFonts w:ascii="Wingdings" w:hAnsi="Wingdings" w:hint="default"/>
      </w:rPr>
    </w:lvl>
    <w:lvl w:ilvl="1" w:tplc="FE360760" w:tentative="1">
      <w:start w:val="1"/>
      <w:numFmt w:val="bullet"/>
      <w:lvlText w:val=""/>
      <w:lvlJc w:val="left"/>
      <w:pPr>
        <w:tabs>
          <w:tab w:val="num" w:pos="1440"/>
        </w:tabs>
        <w:ind w:left="1440" w:hanging="360"/>
      </w:pPr>
      <w:rPr>
        <w:rFonts w:ascii="Wingdings" w:hAnsi="Wingdings" w:hint="default"/>
      </w:rPr>
    </w:lvl>
    <w:lvl w:ilvl="2" w:tplc="3A46FD4A" w:tentative="1">
      <w:start w:val="1"/>
      <w:numFmt w:val="bullet"/>
      <w:lvlText w:val=""/>
      <w:lvlJc w:val="left"/>
      <w:pPr>
        <w:tabs>
          <w:tab w:val="num" w:pos="2160"/>
        </w:tabs>
        <w:ind w:left="2160" w:hanging="360"/>
      </w:pPr>
      <w:rPr>
        <w:rFonts w:ascii="Wingdings" w:hAnsi="Wingdings" w:hint="default"/>
      </w:rPr>
    </w:lvl>
    <w:lvl w:ilvl="3" w:tplc="8BBE5E76" w:tentative="1">
      <w:start w:val="1"/>
      <w:numFmt w:val="bullet"/>
      <w:lvlText w:val=""/>
      <w:lvlJc w:val="left"/>
      <w:pPr>
        <w:tabs>
          <w:tab w:val="num" w:pos="2880"/>
        </w:tabs>
        <w:ind w:left="2880" w:hanging="360"/>
      </w:pPr>
      <w:rPr>
        <w:rFonts w:ascii="Wingdings" w:hAnsi="Wingdings" w:hint="default"/>
      </w:rPr>
    </w:lvl>
    <w:lvl w:ilvl="4" w:tplc="4670965E" w:tentative="1">
      <w:start w:val="1"/>
      <w:numFmt w:val="bullet"/>
      <w:lvlText w:val=""/>
      <w:lvlJc w:val="left"/>
      <w:pPr>
        <w:tabs>
          <w:tab w:val="num" w:pos="3600"/>
        </w:tabs>
        <w:ind w:left="3600" w:hanging="360"/>
      </w:pPr>
      <w:rPr>
        <w:rFonts w:ascii="Wingdings" w:hAnsi="Wingdings" w:hint="default"/>
      </w:rPr>
    </w:lvl>
    <w:lvl w:ilvl="5" w:tplc="18F85904" w:tentative="1">
      <w:start w:val="1"/>
      <w:numFmt w:val="bullet"/>
      <w:lvlText w:val=""/>
      <w:lvlJc w:val="left"/>
      <w:pPr>
        <w:tabs>
          <w:tab w:val="num" w:pos="4320"/>
        </w:tabs>
        <w:ind w:left="4320" w:hanging="360"/>
      </w:pPr>
      <w:rPr>
        <w:rFonts w:ascii="Wingdings" w:hAnsi="Wingdings" w:hint="default"/>
      </w:rPr>
    </w:lvl>
    <w:lvl w:ilvl="6" w:tplc="434E7DB8" w:tentative="1">
      <w:start w:val="1"/>
      <w:numFmt w:val="bullet"/>
      <w:lvlText w:val=""/>
      <w:lvlJc w:val="left"/>
      <w:pPr>
        <w:tabs>
          <w:tab w:val="num" w:pos="5040"/>
        </w:tabs>
        <w:ind w:left="5040" w:hanging="360"/>
      </w:pPr>
      <w:rPr>
        <w:rFonts w:ascii="Wingdings" w:hAnsi="Wingdings" w:hint="default"/>
      </w:rPr>
    </w:lvl>
    <w:lvl w:ilvl="7" w:tplc="6D5601EC" w:tentative="1">
      <w:start w:val="1"/>
      <w:numFmt w:val="bullet"/>
      <w:lvlText w:val=""/>
      <w:lvlJc w:val="left"/>
      <w:pPr>
        <w:tabs>
          <w:tab w:val="num" w:pos="5760"/>
        </w:tabs>
        <w:ind w:left="5760" w:hanging="360"/>
      </w:pPr>
      <w:rPr>
        <w:rFonts w:ascii="Wingdings" w:hAnsi="Wingdings" w:hint="default"/>
      </w:rPr>
    </w:lvl>
    <w:lvl w:ilvl="8" w:tplc="251AAEF8" w:tentative="1">
      <w:start w:val="1"/>
      <w:numFmt w:val="bullet"/>
      <w:lvlText w:val=""/>
      <w:lvlJc w:val="left"/>
      <w:pPr>
        <w:tabs>
          <w:tab w:val="num" w:pos="6480"/>
        </w:tabs>
        <w:ind w:left="6480" w:hanging="360"/>
      </w:pPr>
      <w:rPr>
        <w:rFonts w:ascii="Wingdings" w:hAnsi="Wingdings" w:hint="default"/>
      </w:rPr>
    </w:lvl>
  </w:abstractNum>
  <w:abstractNum w:abstractNumId="19">
    <w:nsid w:val="30946519"/>
    <w:multiLevelType w:val="hybridMultilevel"/>
    <w:tmpl w:val="AC8016C6"/>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212F6"/>
    <w:multiLevelType w:val="hybridMultilevel"/>
    <w:tmpl w:val="42E23F3C"/>
    <w:lvl w:ilvl="0" w:tplc="65EA43F6">
      <w:start w:val="1"/>
      <w:numFmt w:val="bullet"/>
      <w:lvlText w:val=""/>
      <w:lvlJc w:val="left"/>
      <w:pPr>
        <w:tabs>
          <w:tab w:val="num" w:pos="720"/>
        </w:tabs>
        <w:ind w:left="720" w:hanging="360"/>
      </w:pPr>
      <w:rPr>
        <w:rFonts w:ascii="Wingdings" w:hAnsi="Wingdings" w:hint="default"/>
      </w:rPr>
    </w:lvl>
    <w:lvl w:ilvl="1" w:tplc="82A09AA0" w:tentative="1">
      <w:start w:val="1"/>
      <w:numFmt w:val="bullet"/>
      <w:lvlText w:val=""/>
      <w:lvlJc w:val="left"/>
      <w:pPr>
        <w:tabs>
          <w:tab w:val="num" w:pos="1440"/>
        </w:tabs>
        <w:ind w:left="1440" w:hanging="360"/>
      </w:pPr>
      <w:rPr>
        <w:rFonts w:ascii="Wingdings" w:hAnsi="Wingdings" w:hint="default"/>
      </w:rPr>
    </w:lvl>
    <w:lvl w:ilvl="2" w:tplc="51E8B40A" w:tentative="1">
      <w:start w:val="1"/>
      <w:numFmt w:val="bullet"/>
      <w:lvlText w:val=""/>
      <w:lvlJc w:val="left"/>
      <w:pPr>
        <w:tabs>
          <w:tab w:val="num" w:pos="2160"/>
        </w:tabs>
        <w:ind w:left="2160" w:hanging="360"/>
      </w:pPr>
      <w:rPr>
        <w:rFonts w:ascii="Wingdings" w:hAnsi="Wingdings" w:hint="default"/>
      </w:rPr>
    </w:lvl>
    <w:lvl w:ilvl="3" w:tplc="54581670" w:tentative="1">
      <w:start w:val="1"/>
      <w:numFmt w:val="bullet"/>
      <w:lvlText w:val=""/>
      <w:lvlJc w:val="left"/>
      <w:pPr>
        <w:tabs>
          <w:tab w:val="num" w:pos="2880"/>
        </w:tabs>
        <w:ind w:left="2880" w:hanging="360"/>
      </w:pPr>
      <w:rPr>
        <w:rFonts w:ascii="Wingdings" w:hAnsi="Wingdings" w:hint="default"/>
      </w:rPr>
    </w:lvl>
    <w:lvl w:ilvl="4" w:tplc="28BE4636" w:tentative="1">
      <w:start w:val="1"/>
      <w:numFmt w:val="bullet"/>
      <w:lvlText w:val=""/>
      <w:lvlJc w:val="left"/>
      <w:pPr>
        <w:tabs>
          <w:tab w:val="num" w:pos="3600"/>
        </w:tabs>
        <w:ind w:left="3600" w:hanging="360"/>
      </w:pPr>
      <w:rPr>
        <w:rFonts w:ascii="Wingdings" w:hAnsi="Wingdings" w:hint="default"/>
      </w:rPr>
    </w:lvl>
    <w:lvl w:ilvl="5" w:tplc="04823E86" w:tentative="1">
      <w:start w:val="1"/>
      <w:numFmt w:val="bullet"/>
      <w:lvlText w:val=""/>
      <w:lvlJc w:val="left"/>
      <w:pPr>
        <w:tabs>
          <w:tab w:val="num" w:pos="4320"/>
        </w:tabs>
        <w:ind w:left="4320" w:hanging="360"/>
      </w:pPr>
      <w:rPr>
        <w:rFonts w:ascii="Wingdings" w:hAnsi="Wingdings" w:hint="default"/>
      </w:rPr>
    </w:lvl>
    <w:lvl w:ilvl="6" w:tplc="0FE415C6" w:tentative="1">
      <w:start w:val="1"/>
      <w:numFmt w:val="bullet"/>
      <w:lvlText w:val=""/>
      <w:lvlJc w:val="left"/>
      <w:pPr>
        <w:tabs>
          <w:tab w:val="num" w:pos="5040"/>
        </w:tabs>
        <w:ind w:left="5040" w:hanging="360"/>
      </w:pPr>
      <w:rPr>
        <w:rFonts w:ascii="Wingdings" w:hAnsi="Wingdings" w:hint="default"/>
      </w:rPr>
    </w:lvl>
    <w:lvl w:ilvl="7" w:tplc="96B2A280" w:tentative="1">
      <w:start w:val="1"/>
      <w:numFmt w:val="bullet"/>
      <w:lvlText w:val=""/>
      <w:lvlJc w:val="left"/>
      <w:pPr>
        <w:tabs>
          <w:tab w:val="num" w:pos="5760"/>
        </w:tabs>
        <w:ind w:left="5760" w:hanging="360"/>
      </w:pPr>
      <w:rPr>
        <w:rFonts w:ascii="Wingdings" w:hAnsi="Wingdings" w:hint="default"/>
      </w:rPr>
    </w:lvl>
    <w:lvl w:ilvl="8" w:tplc="A2A0541C" w:tentative="1">
      <w:start w:val="1"/>
      <w:numFmt w:val="bullet"/>
      <w:lvlText w:val=""/>
      <w:lvlJc w:val="left"/>
      <w:pPr>
        <w:tabs>
          <w:tab w:val="num" w:pos="6480"/>
        </w:tabs>
        <w:ind w:left="6480" w:hanging="360"/>
      </w:pPr>
      <w:rPr>
        <w:rFonts w:ascii="Wingdings" w:hAnsi="Wingdings" w:hint="default"/>
      </w:rPr>
    </w:lvl>
  </w:abstractNum>
  <w:abstractNum w:abstractNumId="21">
    <w:nsid w:val="33B56B40"/>
    <w:multiLevelType w:val="hybridMultilevel"/>
    <w:tmpl w:val="AAA89794"/>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D39FD"/>
    <w:multiLevelType w:val="hybridMultilevel"/>
    <w:tmpl w:val="B6CAD6E0"/>
    <w:lvl w:ilvl="0" w:tplc="06F67776">
      <w:start w:val="1"/>
      <w:numFmt w:val="bullet"/>
      <w:lvlText w:val=""/>
      <w:lvlJc w:val="left"/>
      <w:pPr>
        <w:tabs>
          <w:tab w:val="num" w:pos="720"/>
        </w:tabs>
        <w:ind w:left="720" w:hanging="360"/>
      </w:pPr>
      <w:rPr>
        <w:rFonts w:ascii="Wingdings" w:hAnsi="Wingdings" w:hint="default"/>
      </w:rPr>
    </w:lvl>
    <w:lvl w:ilvl="1" w:tplc="59AC74F6" w:tentative="1">
      <w:start w:val="1"/>
      <w:numFmt w:val="bullet"/>
      <w:lvlText w:val=""/>
      <w:lvlJc w:val="left"/>
      <w:pPr>
        <w:tabs>
          <w:tab w:val="num" w:pos="1440"/>
        </w:tabs>
        <w:ind w:left="1440" w:hanging="360"/>
      </w:pPr>
      <w:rPr>
        <w:rFonts w:ascii="Wingdings" w:hAnsi="Wingdings" w:hint="default"/>
      </w:rPr>
    </w:lvl>
    <w:lvl w:ilvl="2" w:tplc="7048124C" w:tentative="1">
      <w:start w:val="1"/>
      <w:numFmt w:val="bullet"/>
      <w:lvlText w:val=""/>
      <w:lvlJc w:val="left"/>
      <w:pPr>
        <w:tabs>
          <w:tab w:val="num" w:pos="2160"/>
        </w:tabs>
        <w:ind w:left="2160" w:hanging="360"/>
      </w:pPr>
      <w:rPr>
        <w:rFonts w:ascii="Wingdings" w:hAnsi="Wingdings" w:hint="default"/>
      </w:rPr>
    </w:lvl>
    <w:lvl w:ilvl="3" w:tplc="647E9CFE" w:tentative="1">
      <w:start w:val="1"/>
      <w:numFmt w:val="bullet"/>
      <w:lvlText w:val=""/>
      <w:lvlJc w:val="left"/>
      <w:pPr>
        <w:tabs>
          <w:tab w:val="num" w:pos="2880"/>
        </w:tabs>
        <w:ind w:left="2880" w:hanging="360"/>
      </w:pPr>
      <w:rPr>
        <w:rFonts w:ascii="Wingdings" w:hAnsi="Wingdings" w:hint="default"/>
      </w:rPr>
    </w:lvl>
    <w:lvl w:ilvl="4" w:tplc="4CE0AFC2" w:tentative="1">
      <w:start w:val="1"/>
      <w:numFmt w:val="bullet"/>
      <w:lvlText w:val=""/>
      <w:lvlJc w:val="left"/>
      <w:pPr>
        <w:tabs>
          <w:tab w:val="num" w:pos="3600"/>
        </w:tabs>
        <w:ind w:left="3600" w:hanging="360"/>
      </w:pPr>
      <w:rPr>
        <w:rFonts w:ascii="Wingdings" w:hAnsi="Wingdings" w:hint="default"/>
      </w:rPr>
    </w:lvl>
    <w:lvl w:ilvl="5" w:tplc="4288EBEA" w:tentative="1">
      <w:start w:val="1"/>
      <w:numFmt w:val="bullet"/>
      <w:lvlText w:val=""/>
      <w:lvlJc w:val="left"/>
      <w:pPr>
        <w:tabs>
          <w:tab w:val="num" w:pos="4320"/>
        </w:tabs>
        <w:ind w:left="4320" w:hanging="360"/>
      </w:pPr>
      <w:rPr>
        <w:rFonts w:ascii="Wingdings" w:hAnsi="Wingdings" w:hint="default"/>
      </w:rPr>
    </w:lvl>
    <w:lvl w:ilvl="6" w:tplc="1C14AD68" w:tentative="1">
      <w:start w:val="1"/>
      <w:numFmt w:val="bullet"/>
      <w:lvlText w:val=""/>
      <w:lvlJc w:val="left"/>
      <w:pPr>
        <w:tabs>
          <w:tab w:val="num" w:pos="5040"/>
        </w:tabs>
        <w:ind w:left="5040" w:hanging="360"/>
      </w:pPr>
      <w:rPr>
        <w:rFonts w:ascii="Wingdings" w:hAnsi="Wingdings" w:hint="default"/>
      </w:rPr>
    </w:lvl>
    <w:lvl w:ilvl="7" w:tplc="04A0BED0" w:tentative="1">
      <w:start w:val="1"/>
      <w:numFmt w:val="bullet"/>
      <w:lvlText w:val=""/>
      <w:lvlJc w:val="left"/>
      <w:pPr>
        <w:tabs>
          <w:tab w:val="num" w:pos="5760"/>
        </w:tabs>
        <w:ind w:left="5760" w:hanging="360"/>
      </w:pPr>
      <w:rPr>
        <w:rFonts w:ascii="Wingdings" w:hAnsi="Wingdings" w:hint="default"/>
      </w:rPr>
    </w:lvl>
    <w:lvl w:ilvl="8" w:tplc="DFE26B50" w:tentative="1">
      <w:start w:val="1"/>
      <w:numFmt w:val="bullet"/>
      <w:lvlText w:val=""/>
      <w:lvlJc w:val="left"/>
      <w:pPr>
        <w:tabs>
          <w:tab w:val="num" w:pos="6480"/>
        </w:tabs>
        <w:ind w:left="6480" w:hanging="360"/>
      </w:pPr>
      <w:rPr>
        <w:rFonts w:ascii="Wingdings" w:hAnsi="Wingdings" w:hint="default"/>
      </w:rPr>
    </w:lvl>
  </w:abstractNum>
  <w:abstractNum w:abstractNumId="23">
    <w:nsid w:val="3B3C1CE4"/>
    <w:multiLevelType w:val="hybridMultilevel"/>
    <w:tmpl w:val="6C205F94"/>
    <w:lvl w:ilvl="0" w:tplc="2A823E64">
      <w:start w:val="2"/>
      <w:numFmt w:val="decimal"/>
      <w:lvlText w:val="%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E3726"/>
    <w:multiLevelType w:val="hybridMultilevel"/>
    <w:tmpl w:val="B6D214DC"/>
    <w:lvl w:ilvl="0" w:tplc="BE2C120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E5F34"/>
    <w:multiLevelType w:val="hybridMultilevel"/>
    <w:tmpl w:val="385EBB4C"/>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83716"/>
    <w:multiLevelType w:val="hybridMultilevel"/>
    <w:tmpl w:val="1FE891D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cs="Wingdings" w:hint="default"/>
      </w:rPr>
    </w:lvl>
    <w:lvl w:ilvl="3" w:tplc="04090001" w:tentative="1">
      <w:start w:val="1"/>
      <w:numFmt w:val="bullet"/>
      <w:lvlText w:val=""/>
      <w:lvlJc w:val="left"/>
      <w:pPr>
        <w:ind w:left="3690" w:hanging="360"/>
      </w:pPr>
      <w:rPr>
        <w:rFonts w:ascii="Symbol" w:hAnsi="Symbol" w:cs="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cs="Wingdings" w:hint="default"/>
      </w:rPr>
    </w:lvl>
    <w:lvl w:ilvl="6" w:tplc="04090001" w:tentative="1">
      <w:start w:val="1"/>
      <w:numFmt w:val="bullet"/>
      <w:lvlText w:val=""/>
      <w:lvlJc w:val="left"/>
      <w:pPr>
        <w:ind w:left="5850" w:hanging="360"/>
      </w:pPr>
      <w:rPr>
        <w:rFonts w:ascii="Symbol" w:hAnsi="Symbol" w:cs="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cs="Wingdings" w:hint="default"/>
      </w:rPr>
    </w:lvl>
  </w:abstractNum>
  <w:abstractNum w:abstractNumId="27">
    <w:nsid w:val="426C7B47"/>
    <w:multiLevelType w:val="hybridMultilevel"/>
    <w:tmpl w:val="632AB222"/>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61A14"/>
    <w:multiLevelType w:val="hybridMultilevel"/>
    <w:tmpl w:val="4DD8D720"/>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50804"/>
    <w:multiLevelType w:val="hybridMultilevel"/>
    <w:tmpl w:val="4E14D6EA"/>
    <w:lvl w:ilvl="0" w:tplc="67A4950E">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334EC"/>
    <w:multiLevelType w:val="multilevel"/>
    <w:tmpl w:val="45647A4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815C9F"/>
    <w:multiLevelType w:val="hybridMultilevel"/>
    <w:tmpl w:val="DBCA8C0C"/>
    <w:lvl w:ilvl="0" w:tplc="42DAFDB2">
      <w:start w:val="1"/>
      <w:numFmt w:val="russianLow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677AC"/>
    <w:multiLevelType w:val="multilevel"/>
    <w:tmpl w:val="C472C172"/>
    <w:lvl w:ilvl="0">
      <w:start w:val="1"/>
      <w:numFmt w:val="russianLow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533F6B00"/>
    <w:multiLevelType w:val="hybridMultilevel"/>
    <w:tmpl w:val="65CA5164"/>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24F9B"/>
    <w:multiLevelType w:val="hybridMultilevel"/>
    <w:tmpl w:val="C472C172"/>
    <w:lvl w:ilvl="0" w:tplc="67A495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8D4215"/>
    <w:multiLevelType w:val="hybridMultilevel"/>
    <w:tmpl w:val="AC8016C6"/>
    <w:lvl w:ilvl="0" w:tplc="67A4950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D3E35"/>
    <w:multiLevelType w:val="hybridMultilevel"/>
    <w:tmpl w:val="5C083276"/>
    <w:lvl w:ilvl="0" w:tplc="5F802686">
      <w:start w:val="1"/>
      <w:numFmt w:val="bullet"/>
      <w:lvlText w:val=""/>
      <w:lvlJc w:val="left"/>
      <w:pPr>
        <w:tabs>
          <w:tab w:val="num" w:pos="720"/>
        </w:tabs>
        <w:ind w:left="720" w:hanging="360"/>
      </w:pPr>
      <w:rPr>
        <w:rFonts w:ascii="Wingdings" w:hAnsi="Wingdings" w:hint="default"/>
      </w:rPr>
    </w:lvl>
    <w:lvl w:ilvl="1" w:tplc="700E2DDA" w:tentative="1">
      <w:start w:val="1"/>
      <w:numFmt w:val="bullet"/>
      <w:lvlText w:val=""/>
      <w:lvlJc w:val="left"/>
      <w:pPr>
        <w:tabs>
          <w:tab w:val="num" w:pos="1440"/>
        </w:tabs>
        <w:ind w:left="1440" w:hanging="360"/>
      </w:pPr>
      <w:rPr>
        <w:rFonts w:ascii="Wingdings" w:hAnsi="Wingdings" w:hint="default"/>
      </w:rPr>
    </w:lvl>
    <w:lvl w:ilvl="2" w:tplc="717C1B60" w:tentative="1">
      <w:start w:val="1"/>
      <w:numFmt w:val="bullet"/>
      <w:lvlText w:val=""/>
      <w:lvlJc w:val="left"/>
      <w:pPr>
        <w:tabs>
          <w:tab w:val="num" w:pos="2160"/>
        </w:tabs>
        <w:ind w:left="2160" w:hanging="360"/>
      </w:pPr>
      <w:rPr>
        <w:rFonts w:ascii="Wingdings" w:hAnsi="Wingdings" w:hint="default"/>
      </w:rPr>
    </w:lvl>
    <w:lvl w:ilvl="3" w:tplc="9B58F98A" w:tentative="1">
      <w:start w:val="1"/>
      <w:numFmt w:val="bullet"/>
      <w:lvlText w:val=""/>
      <w:lvlJc w:val="left"/>
      <w:pPr>
        <w:tabs>
          <w:tab w:val="num" w:pos="2880"/>
        </w:tabs>
        <w:ind w:left="2880" w:hanging="360"/>
      </w:pPr>
      <w:rPr>
        <w:rFonts w:ascii="Wingdings" w:hAnsi="Wingdings" w:hint="default"/>
      </w:rPr>
    </w:lvl>
    <w:lvl w:ilvl="4" w:tplc="C4E4DD46" w:tentative="1">
      <w:start w:val="1"/>
      <w:numFmt w:val="bullet"/>
      <w:lvlText w:val=""/>
      <w:lvlJc w:val="left"/>
      <w:pPr>
        <w:tabs>
          <w:tab w:val="num" w:pos="3600"/>
        </w:tabs>
        <w:ind w:left="3600" w:hanging="360"/>
      </w:pPr>
      <w:rPr>
        <w:rFonts w:ascii="Wingdings" w:hAnsi="Wingdings" w:hint="default"/>
      </w:rPr>
    </w:lvl>
    <w:lvl w:ilvl="5" w:tplc="5DFAABF0" w:tentative="1">
      <w:start w:val="1"/>
      <w:numFmt w:val="bullet"/>
      <w:lvlText w:val=""/>
      <w:lvlJc w:val="left"/>
      <w:pPr>
        <w:tabs>
          <w:tab w:val="num" w:pos="4320"/>
        </w:tabs>
        <w:ind w:left="4320" w:hanging="360"/>
      </w:pPr>
      <w:rPr>
        <w:rFonts w:ascii="Wingdings" w:hAnsi="Wingdings" w:hint="default"/>
      </w:rPr>
    </w:lvl>
    <w:lvl w:ilvl="6" w:tplc="80BC4DE8" w:tentative="1">
      <w:start w:val="1"/>
      <w:numFmt w:val="bullet"/>
      <w:lvlText w:val=""/>
      <w:lvlJc w:val="left"/>
      <w:pPr>
        <w:tabs>
          <w:tab w:val="num" w:pos="5040"/>
        </w:tabs>
        <w:ind w:left="5040" w:hanging="360"/>
      </w:pPr>
      <w:rPr>
        <w:rFonts w:ascii="Wingdings" w:hAnsi="Wingdings" w:hint="default"/>
      </w:rPr>
    </w:lvl>
    <w:lvl w:ilvl="7" w:tplc="2A123AD4" w:tentative="1">
      <w:start w:val="1"/>
      <w:numFmt w:val="bullet"/>
      <w:lvlText w:val=""/>
      <w:lvlJc w:val="left"/>
      <w:pPr>
        <w:tabs>
          <w:tab w:val="num" w:pos="5760"/>
        </w:tabs>
        <w:ind w:left="5760" w:hanging="360"/>
      </w:pPr>
      <w:rPr>
        <w:rFonts w:ascii="Wingdings" w:hAnsi="Wingdings" w:hint="default"/>
      </w:rPr>
    </w:lvl>
    <w:lvl w:ilvl="8" w:tplc="65D41410" w:tentative="1">
      <w:start w:val="1"/>
      <w:numFmt w:val="bullet"/>
      <w:lvlText w:val=""/>
      <w:lvlJc w:val="left"/>
      <w:pPr>
        <w:tabs>
          <w:tab w:val="num" w:pos="6480"/>
        </w:tabs>
        <w:ind w:left="6480" w:hanging="360"/>
      </w:pPr>
      <w:rPr>
        <w:rFonts w:ascii="Wingdings" w:hAnsi="Wingdings" w:hint="default"/>
      </w:rPr>
    </w:lvl>
  </w:abstractNum>
  <w:abstractNum w:abstractNumId="37">
    <w:nsid w:val="6C0F4FC7"/>
    <w:multiLevelType w:val="hybridMultilevel"/>
    <w:tmpl w:val="D23CF57E"/>
    <w:lvl w:ilvl="0" w:tplc="67A4950E">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D01EA"/>
    <w:multiLevelType w:val="hybridMultilevel"/>
    <w:tmpl w:val="C472C172"/>
    <w:lvl w:ilvl="0" w:tplc="67A495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A4690E"/>
    <w:multiLevelType w:val="hybridMultilevel"/>
    <w:tmpl w:val="C472C172"/>
    <w:lvl w:ilvl="0" w:tplc="67A495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DB3446F"/>
    <w:multiLevelType w:val="multilevel"/>
    <w:tmpl w:val="3BEEA5C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F166C9F"/>
    <w:multiLevelType w:val="hybridMultilevel"/>
    <w:tmpl w:val="B90A5928"/>
    <w:lvl w:ilvl="0" w:tplc="67A4950E">
      <w:start w:val="1"/>
      <w:numFmt w:val="russianLow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2">
    <w:nsid w:val="72ED408E"/>
    <w:multiLevelType w:val="hybridMultilevel"/>
    <w:tmpl w:val="7686615E"/>
    <w:lvl w:ilvl="0" w:tplc="2A823E64">
      <w:start w:val="2"/>
      <w:numFmt w:val="decimal"/>
      <w:lvlText w:val="%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232C9"/>
    <w:multiLevelType w:val="hybridMultilevel"/>
    <w:tmpl w:val="0EC4CF5A"/>
    <w:lvl w:ilvl="0" w:tplc="67A4950E">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0669BC"/>
    <w:multiLevelType w:val="hybridMultilevel"/>
    <w:tmpl w:val="EE22506E"/>
    <w:name w:val="wList1222"/>
    <w:lvl w:ilvl="0" w:tplc="13AC1316">
      <w:start w:val="1"/>
      <w:numFmt w:val="decimal"/>
      <w:pStyle w:val="wList5"/>
      <w:lvlText w:val="%1)"/>
      <w:lvlJc w:val="left"/>
      <w:pPr>
        <w:ind w:left="3600" w:hanging="360"/>
      </w:pPr>
      <w:rPr>
        <w:rFonts w:hint="default"/>
        <w:b w:val="0"/>
        <w:i w:val="0"/>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40"/>
  </w:num>
  <w:num w:numId="2">
    <w:abstractNumId w:val="17"/>
  </w:num>
  <w:num w:numId="3">
    <w:abstractNumId w:val="24"/>
  </w:num>
  <w:num w:numId="4">
    <w:abstractNumId w:val="23"/>
  </w:num>
  <w:num w:numId="5">
    <w:abstractNumId w:val="39"/>
  </w:num>
  <w:num w:numId="6">
    <w:abstractNumId w:val="1"/>
  </w:num>
  <w:num w:numId="7">
    <w:abstractNumId w:val="38"/>
  </w:num>
  <w:num w:numId="8">
    <w:abstractNumId w:val="34"/>
  </w:num>
  <w:num w:numId="9">
    <w:abstractNumId w:val="42"/>
  </w:num>
  <w:num w:numId="10">
    <w:abstractNumId w:val="27"/>
  </w:num>
  <w:num w:numId="11">
    <w:abstractNumId w:val="21"/>
  </w:num>
  <w:num w:numId="12">
    <w:abstractNumId w:val="29"/>
  </w:num>
  <w:num w:numId="13">
    <w:abstractNumId w:val="13"/>
  </w:num>
  <w:num w:numId="14">
    <w:abstractNumId w:val="35"/>
  </w:num>
  <w:num w:numId="15">
    <w:abstractNumId w:val="8"/>
  </w:num>
  <w:num w:numId="16">
    <w:abstractNumId w:val="7"/>
  </w:num>
  <w:num w:numId="17">
    <w:abstractNumId w:val="31"/>
  </w:num>
  <w:num w:numId="18">
    <w:abstractNumId w:val="15"/>
  </w:num>
  <w:num w:numId="19">
    <w:abstractNumId w:val="44"/>
  </w:num>
  <w:num w:numId="20">
    <w:abstractNumId w:val="12"/>
  </w:num>
  <w:num w:numId="21">
    <w:abstractNumId w:val="10"/>
  </w:num>
  <w:num w:numId="22">
    <w:abstractNumId w:val="41"/>
  </w:num>
  <w:num w:numId="23">
    <w:abstractNumId w:val="6"/>
  </w:num>
  <w:num w:numId="24">
    <w:abstractNumId w:val="37"/>
  </w:num>
  <w:num w:numId="25">
    <w:abstractNumId w:val="20"/>
  </w:num>
  <w:num w:numId="26">
    <w:abstractNumId w:val="25"/>
  </w:num>
  <w:num w:numId="27">
    <w:abstractNumId w:val="2"/>
  </w:num>
  <w:num w:numId="28">
    <w:abstractNumId w:val="43"/>
  </w:num>
  <w:num w:numId="29">
    <w:abstractNumId w:val="19"/>
  </w:num>
  <w:num w:numId="30">
    <w:abstractNumId w:val="4"/>
  </w:num>
  <w:num w:numId="31">
    <w:abstractNumId w:val="11"/>
  </w:num>
  <w:num w:numId="32">
    <w:abstractNumId w:val="18"/>
  </w:num>
  <w:num w:numId="33">
    <w:abstractNumId w:val="33"/>
  </w:num>
  <w:num w:numId="34">
    <w:abstractNumId w:val="26"/>
  </w:num>
  <w:num w:numId="35">
    <w:abstractNumId w:val="0"/>
  </w:num>
  <w:num w:numId="36">
    <w:abstractNumId w:val="14"/>
  </w:num>
  <w:num w:numId="37">
    <w:abstractNumId w:val="9"/>
  </w:num>
  <w:num w:numId="38">
    <w:abstractNumId w:val="32"/>
  </w:num>
  <w:num w:numId="39">
    <w:abstractNumId w:val="16"/>
  </w:num>
  <w:num w:numId="40">
    <w:abstractNumId w:val="22"/>
  </w:num>
  <w:num w:numId="41">
    <w:abstractNumId w:val="36"/>
  </w:num>
  <w:num w:numId="42">
    <w:abstractNumId w:val="5"/>
  </w:num>
  <w:num w:numId="43">
    <w:abstractNumId w:val="3"/>
  </w:num>
  <w:num w:numId="44">
    <w:abstractNumId w:val="28"/>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1F52"/>
    <w:rsid w:val="00191EFD"/>
    <w:rsid w:val="004A03E8"/>
    <w:rsid w:val="00703CDD"/>
    <w:rsid w:val="008976CB"/>
    <w:rsid w:val="008D7107"/>
    <w:rsid w:val="00A11F52"/>
    <w:rsid w:val="00A90345"/>
    <w:rsid w:val="00AD05A7"/>
    <w:rsid w:val="00B5744B"/>
    <w:rsid w:val="00B93E26"/>
    <w:rsid w:val="00C337BA"/>
    <w:rsid w:val="00C53823"/>
    <w:rsid w:val="00D42E33"/>
    <w:rsid w:val="00FE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48"/>
    <w:qFormat/>
    <w:rsid w:val="00A11F52"/>
    <w:pPr>
      <w:spacing w:after="0" w:line="240" w:lineRule="auto"/>
    </w:pPr>
    <w:rPr>
      <w:rFonts w:ascii="Times New Roman" w:eastAsia="MS Mincho" w:hAnsi="Times New Roman" w:cs="Times New Roman"/>
      <w:lang w:val="en-US"/>
    </w:rPr>
  </w:style>
  <w:style w:type="paragraph" w:styleId="1">
    <w:name w:val="heading 1"/>
    <w:basedOn w:val="a"/>
    <w:next w:val="2"/>
    <w:link w:val="10"/>
    <w:qFormat/>
    <w:rsid w:val="00A11F52"/>
    <w:pPr>
      <w:keepNext/>
      <w:keepLines/>
      <w:widowControl w:val="0"/>
      <w:numPr>
        <w:numId w:val="18"/>
      </w:numPr>
      <w:spacing w:before="360" w:after="120"/>
      <w:jc w:val="center"/>
      <w:outlineLvl w:val="0"/>
    </w:pPr>
    <w:rPr>
      <w:b/>
      <w:bCs/>
      <w:sz w:val="24"/>
      <w:szCs w:val="30"/>
    </w:rPr>
  </w:style>
  <w:style w:type="paragraph" w:styleId="2">
    <w:name w:val="heading 2"/>
    <w:basedOn w:val="a"/>
    <w:next w:val="a"/>
    <w:link w:val="20"/>
    <w:qFormat/>
    <w:rsid w:val="00A11F52"/>
    <w:pPr>
      <w:tabs>
        <w:tab w:val="left" w:pos="1304"/>
      </w:tabs>
      <w:spacing w:before="120" w:after="120"/>
      <w:ind w:firstLine="567"/>
      <w:jc w:val="both"/>
      <w:outlineLvl w:val="1"/>
    </w:pPr>
    <w:rPr>
      <w:sz w:val="24"/>
      <w:lang w:val="ru-RU"/>
    </w:rPr>
  </w:style>
  <w:style w:type="paragraph" w:styleId="3">
    <w:name w:val="heading 3"/>
    <w:basedOn w:val="a"/>
    <w:next w:val="a"/>
    <w:link w:val="30"/>
    <w:uiPriority w:val="9"/>
    <w:semiHidden/>
    <w:unhideWhenUsed/>
    <w:qFormat/>
    <w:rsid w:val="00A11F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11F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F52"/>
    <w:rPr>
      <w:rFonts w:ascii="Times New Roman" w:eastAsia="MS Mincho" w:hAnsi="Times New Roman" w:cs="Times New Roman"/>
      <w:b/>
      <w:bCs/>
      <w:sz w:val="24"/>
      <w:szCs w:val="30"/>
      <w:lang w:val="en-US"/>
    </w:rPr>
  </w:style>
  <w:style w:type="character" w:customStyle="1" w:styleId="20">
    <w:name w:val="Заголовок 2 Знак"/>
    <w:basedOn w:val="a0"/>
    <w:link w:val="2"/>
    <w:rsid w:val="00A11F52"/>
    <w:rPr>
      <w:rFonts w:ascii="Times New Roman" w:eastAsia="MS Mincho" w:hAnsi="Times New Roman" w:cs="Times New Roman"/>
      <w:sz w:val="24"/>
    </w:rPr>
  </w:style>
  <w:style w:type="character" w:customStyle="1" w:styleId="30">
    <w:name w:val="Заголовок 3 Знак"/>
    <w:basedOn w:val="a0"/>
    <w:link w:val="3"/>
    <w:uiPriority w:val="9"/>
    <w:semiHidden/>
    <w:rsid w:val="00A11F52"/>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A11F52"/>
    <w:rPr>
      <w:rFonts w:asciiTheme="majorHAnsi" w:eastAsiaTheme="majorEastAsia" w:hAnsiTheme="majorHAnsi" w:cstheme="majorBidi"/>
      <w:i/>
      <w:iCs/>
      <w:color w:val="365F91" w:themeColor="accent1" w:themeShade="BF"/>
      <w:lang w:val="en-US"/>
    </w:rPr>
  </w:style>
  <w:style w:type="table" w:styleId="a3">
    <w:name w:val="Table Grid"/>
    <w:basedOn w:val="a1"/>
    <w:uiPriority w:val="39"/>
    <w:rsid w:val="00A11F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1F52"/>
    <w:pPr>
      <w:tabs>
        <w:tab w:val="center" w:pos="4844"/>
        <w:tab w:val="right" w:pos="9689"/>
      </w:tabs>
    </w:pPr>
  </w:style>
  <w:style w:type="character" w:customStyle="1" w:styleId="a5">
    <w:name w:val="Верхний колонтитул Знак"/>
    <w:basedOn w:val="a0"/>
    <w:link w:val="a4"/>
    <w:uiPriority w:val="99"/>
    <w:rsid w:val="00A11F52"/>
    <w:rPr>
      <w:rFonts w:ascii="Times New Roman" w:eastAsia="MS Mincho" w:hAnsi="Times New Roman" w:cs="Times New Roman"/>
      <w:lang w:val="en-US"/>
    </w:rPr>
  </w:style>
  <w:style w:type="paragraph" w:styleId="a6">
    <w:name w:val="footer"/>
    <w:basedOn w:val="a"/>
    <w:link w:val="a7"/>
    <w:uiPriority w:val="99"/>
    <w:unhideWhenUsed/>
    <w:rsid w:val="00A11F52"/>
    <w:pPr>
      <w:tabs>
        <w:tab w:val="center" w:pos="4844"/>
        <w:tab w:val="right" w:pos="9689"/>
      </w:tabs>
    </w:pPr>
  </w:style>
  <w:style w:type="character" w:customStyle="1" w:styleId="a7">
    <w:name w:val="Нижний колонтитул Знак"/>
    <w:basedOn w:val="a0"/>
    <w:link w:val="a6"/>
    <w:uiPriority w:val="99"/>
    <w:rsid w:val="00A11F52"/>
    <w:rPr>
      <w:rFonts w:ascii="Times New Roman" w:eastAsia="MS Mincho" w:hAnsi="Times New Roman" w:cs="Times New Roman"/>
      <w:lang w:val="en-US"/>
    </w:rPr>
  </w:style>
  <w:style w:type="paragraph" w:styleId="a8">
    <w:name w:val="List Paragraph"/>
    <w:basedOn w:val="a"/>
    <w:uiPriority w:val="34"/>
    <w:qFormat/>
    <w:rsid w:val="00A11F52"/>
    <w:pPr>
      <w:ind w:left="720"/>
      <w:contextualSpacing/>
    </w:pPr>
  </w:style>
  <w:style w:type="paragraph" w:styleId="a9">
    <w:name w:val="Body Text Indent"/>
    <w:basedOn w:val="a"/>
    <w:link w:val="aa"/>
    <w:rsid w:val="00A11F52"/>
    <w:pPr>
      <w:tabs>
        <w:tab w:val="left" w:pos="2880"/>
      </w:tabs>
      <w:ind w:left="360"/>
      <w:jc w:val="both"/>
    </w:pPr>
    <w:rPr>
      <w:rFonts w:eastAsia="Times New Roman"/>
      <w:sz w:val="24"/>
      <w:szCs w:val="20"/>
      <w:lang w:val="ru-RU" w:eastAsia="ru-RU"/>
    </w:rPr>
  </w:style>
  <w:style w:type="character" w:customStyle="1" w:styleId="aa">
    <w:name w:val="Основной текст с отступом Знак"/>
    <w:basedOn w:val="a0"/>
    <w:link w:val="a9"/>
    <w:rsid w:val="00A11F52"/>
    <w:rPr>
      <w:rFonts w:ascii="Times New Roman" w:eastAsia="Times New Roman" w:hAnsi="Times New Roman" w:cs="Times New Roman"/>
      <w:sz w:val="24"/>
      <w:szCs w:val="20"/>
      <w:lang w:eastAsia="ru-RU"/>
    </w:rPr>
  </w:style>
  <w:style w:type="character" w:styleId="ab">
    <w:name w:val="annotation reference"/>
    <w:basedOn w:val="a0"/>
    <w:uiPriority w:val="99"/>
    <w:semiHidden/>
    <w:unhideWhenUsed/>
    <w:rsid w:val="00A11F52"/>
    <w:rPr>
      <w:sz w:val="16"/>
      <w:szCs w:val="16"/>
    </w:rPr>
  </w:style>
  <w:style w:type="paragraph" w:styleId="ac">
    <w:name w:val="annotation text"/>
    <w:basedOn w:val="a"/>
    <w:link w:val="ad"/>
    <w:uiPriority w:val="99"/>
    <w:semiHidden/>
    <w:unhideWhenUsed/>
    <w:rsid w:val="00A11F52"/>
    <w:rPr>
      <w:sz w:val="20"/>
      <w:szCs w:val="20"/>
    </w:rPr>
  </w:style>
  <w:style w:type="character" w:customStyle="1" w:styleId="ad">
    <w:name w:val="Текст примечания Знак"/>
    <w:basedOn w:val="a0"/>
    <w:link w:val="ac"/>
    <w:uiPriority w:val="99"/>
    <w:semiHidden/>
    <w:rsid w:val="00A11F52"/>
    <w:rPr>
      <w:rFonts w:ascii="Times New Roman" w:eastAsia="MS Mincho" w:hAnsi="Times New Roman" w:cs="Times New Roman"/>
      <w:sz w:val="20"/>
      <w:szCs w:val="20"/>
      <w:lang w:val="en-US"/>
    </w:rPr>
  </w:style>
  <w:style w:type="paragraph" w:styleId="ae">
    <w:name w:val="Balloon Text"/>
    <w:basedOn w:val="a"/>
    <w:link w:val="af"/>
    <w:uiPriority w:val="99"/>
    <w:semiHidden/>
    <w:unhideWhenUsed/>
    <w:rsid w:val="00A11F52"/>
    <w:rPr>
      <w:rFonts w:ascii="Segoe UI" w:hAnsi="Segoe UI" w:cs="Segoe UI"/>
      <w:sz w:val="18"/>
      <w:szCs w:val="18"/>
    </w:rPr>
  </w:style>
  <w:style w:type="character" w:customStyle="1" w:styleId="af">
    <w:name w:val="Текст выноски Знак"/>
    <w:basedOn w:val="a0"/>
    <w:link w:val="ae"/>
    <w:uiPriority w:val="99"/>
    <w:semiHidden/>
    <w:rsid w:val="00A11F52"/>
    <w:rPr>
      <w:rFonts w:ascii="Segoe UI" w:eastAsia="MS Mincho" w:hAnsi="Segoe UI" w:cs="Segoe UI"/>
      <w:sz w:val="18"/>
      <w:szCs w:val="18"/>
      <w:lang w:val="en-US"/>
    </w:rPr>
  </w:style>
  <w:style w:type="paragraph" w:customStyle="1" w:styleId="wList5">
    <w:name w:val="wList5"/>
    <w:basedOn w:val="a"/>
    <w:uiPriority w:val="7"/>
    <w:qFormat/>
    <w:rsid w:val="00A11F52"/>
    <w:pPr>
      <w:numPr>
        <w:numId w:val="19"/>
      </w:numPr>
      <w:spacing w:after="180"/>
      <w:jc w:val="both"/>
    </w:pPr>
    <w:rPr>
      <w:sz w:val="24"/>
    </w:rPr>
  </w:style>
  <w:style w:type="paragraph" w:customStyle="1" w:styleId="Default">
    <w:name w:val="Default"/>
    <w:rsid w:val="00A11F5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0">
    <w:name w:val="annotation subject"/>
    <w:basedOn w:val="ac"/>
    <w:next w:val="ac"/>
    <w:link w:val="af1"/>
    <w:uiPriority w:val="99"/>
    <w:semiHidden/>
    <w:unhideWhenUsed/>
    <w:rsid w:val="00A11F52"/>
    <w:rPr>
      <w:b/>
      <w:bCs/>
    </w:rPr>
  </w:style>
  <w:style w:type="character" w:customStyle="1" w:styleId="af1">
    <w:name w:val="Тема примечания Знак"/>
    <w:basedOn w:val="ad"/>
    <w:link w:val="af0"/>
    <w:uiPriority w:val="99"/>
    <w:semiHidden/>
    <w:rsid w:val="00A11F52"/>
    <w:rPr>
      <w:b/>
      <w:bCs/>
    </w:rPr>
  </w:style>
  <w:style w:type="character" w:styleId="af2">
    <w:name w:val="Hyperlink"/>
    <w:basedOn w:val="a0"/>
    <w:uiPriority w:val="99"/>
    <w:unhideWhenUsed/>
    <w:rsid w:val="00A11F52"/>
    <w:rPr>
      <w:color w:val="0000FF" w:themeColor="hyperlink"/>
      <w:u w:val="single"/>
    </w:rPr>
  </w:style>
  <w:style w:type="character" w:customStyle="1" w:styleId="UnresolvedMention1">
    <w:name w:val="Unresolved Mention1"/>
    <w:basedOn w:val="a0"/>
    <w:uiPriority w:val="99"/>
    <w:semiHidden/>
    <w:unhideWhenUsed/>
    <w:rsid w:val="00A11F52"/>
    <w:rPr>
      <w:color w:val="605E5C"/>
      <w:shd w:val="clear" w:color="auto" w:fill="E1DFDD"/>
    </w:rPr>
  </w:style>
  <w:style w:type="paragraph" w:styleId="af3">
    <w:name w:val="Revision"/>
    <w:hidden/>
    <w:uiPriority w:val="99"/>
    <w:semiHidden/>
    <w:rsid w:val="00A11F52"/>
    <w:pPr>
      <w:spacing w:after="0" w:line="240" w:lineRule="auto"/>
    </w:pPr>
    <w:rPr>
      <w:rFonts w:ascii="Times New Roman" w:eastAsia="MS Mincho" w:hAnsi="Times New Roman" w:cs="Times New Roman"/>
      <w:lang w:val="en-US"/>
    </w:rPr>
  </w:style>
  <w:style w:type="character" w:customStyle="1" w:styleId="UnresolvedMention2">
    <w:name w:val="Unresolved Mention2"/>
    <w:basedOn w:val="a0"/>
    <w:uiPriority w:val="99"/>
    <w:semiHidden/>
    <w:unhideWhenUsed/>
    <w:rsid w:val="00A11F52"/>
    <w:rPr>
      <w:color w:val="605E5C"/>
      <w:shd w:val="clear" w:color="auto" w:fill="E1DFDD"/>
    </w:rPr>
  </w:style>
  <w:style w:type="character" w:customStyle="1" w:styleId="tlid-translation">
    <w:name w:val="tlid-translation"/>
    <w:basedOn w:val="a0"/>
    <w:rsid w:val="00A11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i.davaktiv.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mk.uz" TargetMode="External"/><Relationship Id="rId5" Type="http://schemas.openxmlformats.org/officeDocument/2006/relationships/hyperlink" Target="http://www.openinfo.u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7170</Words>
  <Characters>40875</Characters>
  <Application>Microsoft Office Word</Application>
  <DocSecurity>0</DocSecurity>
  <Lines>340</Lines>
  <Paragraphs>95</Paragraphs>
  <ScaleCrop>false</ScaleCrop>
  <Company>ngmk.uz</Company>
  <LinksUpToDate>false</LinksUpToDate>
  <CharactersWithSpaces>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FF.Norkulov</dc:creator>
  <cp:lastModifiedBy>FF.Norkulov</cp:lastModifiedBy>
  <cp:revision>1</cp:revision>
  <dcterms:created xsi:type="dcterms:W3CDTF">2021-11-29T10:19:00Z</dcterms:created>
  <dcterms:modified xsi:type="dcterms:W3CDTF">2021-11-29T10:23:00Z</dcterms:modified>
</cp:coreProperties>
</file>